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476" w:rsidRPr="00514487"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514487">
        <w:rPr>
          <w:sz w:val="22"/>
          <w:szCs w:val="22"/>
        </w:rPr>
        <w:t>Title V Air Operation Permit</w:t>
      </w:r>
      <w:r w:rsidR="004642D2" w:rsidRPr="00514487">
        <w:rPr>
          <w:sz w:val="22"/>
          <w:szCs w:val="22"/>
        </w:rPr>
        <w:t xml:space="preserve"> Revision</w:t>
      </w:r>
    </w:p>
    <w:p w:rsidR="007F0476" w:rsidRPr="00514487" w:rsidRDefault="0007172E" w:rsidP="007F0476">
      <w:pPr>
        <w:jc w:val="center"/>
        <w:rPr>
          <w:sz w:val="22"/>
          <w:szCs w:val="22"/>
        </w:rPr>
      </w:pPr>
      <w:r w:rsidRPr="00514487">
        <w:rPr>
          <w:sz w:val="22"/>
          <w:szCs w:val="22"/>
        </w:rPr>
        <w:t>Permit No.</w:t>
      </w:r>
      <w:r w:rsidR="006E708A" w:rsidRPr="00514487">
        <w:rPr>
          <w:sz w:val="22"/>
          <w:szCs w:val="22"/>
        </w:rPr>
        <w:t xml:space="preserve"> 0510003-0</w:t>
      </w:r>
      <w:r w:rsidR="00310432" w:rsidRPr="00514487">
        <w:rPr>
          <w:sz w:val="22"/>
          <w:szCs w:val="22"/>
        </w:rPr>
        <w:t>5</w:t>
      </w:r>
      <w:r w:rsidR="00590491">
        <w:rPr>
          <w:sz w:val="22"/>
          <w:szCs w:val="22"/>
        </w:rPr>
        <w:t>7</w:t>
      </w:r>
      <w:r w:rsidR="007F0476" w:rsidRPr="00514487">
        <w:rPr>
          <w:sz w:val="22"/>
          <w:szCs w:val="22"/>
        </w:rPr>
        <w:t>-AV</w:t>
      </w:r>
    </w:p>
    <w:p w:rsidR="007F0476" w:rsidRPr="00514487" w:rsidRDefault="007F0476" w:rsidP="00514487">
      <w:pPr>
        <w:spacing w:before="120" w:after="120"/>
        <w:rPr>
          <w:b/>
          <w:caps/>
          <w:sz w:val="22"/>
          <w:szCs w:val="22"/>
        </w:rPr>
      </w:pPr>
      <w:r w:rsidRPr="00514487">
        <w:rPr>
          <w:b/>
          <w:caps/>
          <w:sz w:val="22"/>
          <w:szCs w:val="22"/>
        </w:rPr>
        <w:t>Applicant</w:t>
      </w:r>
    </w:p>
    <w:p w:rsidR="006E708A" w:rsidRPr="00514487" w:rsidRDefault="006F4B83" w:rsidP="00514487">
      <w:pPr>
        <w:spacing w:before="120" w:after="120"/>
        <w:rPr>
          <w:sz w:val="22"/>
          <w:szCs w:val="22"/>
        </w:rPr>
      </w:pPr>
      <w:r w:rsidRPr="00514487">
        <w:rPr>
          <w:sz w:val="22"/>
          <w:szCs w:val="22"/>
        </w:rPr>
        <w:t xml:space="preserve">The applicant for this project is </w:t>
      </w:r>
      <w:r w:rsidR="006E708A" w:rsidRPr="00514487">
        <w:rPr>
          <w:sz w:val="22"/>
          <w:szCs w:val="22"/>
        </w:rPr>
        <w:t>United States Sugar Corporation</w:t>
      </w:r>
      <w:r w:rsidR="00264890" w:rsidRPr="00514487">
        <w:rPr>
          <w:sz w:val="22"/>
          <w:szCs w:val="22"/>
        </w:rPr>
        <w:t xml:space="preserve">.  </w:t>
      </w:r>
      <w:r w:rsidR="00FD39C2" w:rsidRPr="00514487">
        <w:rPr>
          <w:sz w:val="22"/>
          <w:szCs w:val="22"/>
        </w:rPr>
        <w:t xml:space="preserve">The applicant’s responsible official and mailing address </w:t>
      </w:r>
      <w:r w:rsidR="00925043" w:rsidRPr="00514487">
        <w:rPr>
          <w:sz w:val="22"/>
          <w:szCs w:val="22"/>
        </w:rPr>
        <w:t>are</w:t>
      </w:r>
      <w:r w:rsidR="00FD39C2" w:rsidRPr="00514487">
        <w:rPr>
          <w:sz w:val="22"/>
          <w:szCs w:val="22"/>
        </w:rPr>
        <w:t xml:space="preserve">: </w:t>
      </w:r>
      <w:r w:rsidR="006E708A" w:rsidRPr="00514487">
        <w:rPr>
          <w:sz w:val="22"/>
          <w:szCs w:val="22"/>
        </w:rPr>
        <w:t xml:space="preserve">Mr. Neil Smith, Vice President and General Manager, </w:t>
      </w:r>
      <w:r w:rsidR="000B7EB4" w:rsidRPr="00514487">
        <w:rPr>
          <w:sz w:val="22"/>
          <w:szCs w:val="22"/>
        </w:rPr>
        <w:t xml:space="preserve">United States Sugar </w:t>
      </w:r>
      <w:r w:rsidR="001B19F3" w:rsidRPr="00514487">
        <w:rPr>
          <w:sz w:val="22"/>
          <w:szCs w:val="22"/>
        </w:rPr>
        <w:t>Corporation, 111</w:t>
      </w:r>
      <w:r w:rsidR="006E708A" w:rsidRPr="00514487">
        <w:rPr>
          <w:sz w:val="22"/>
          <w:szCs w:val="22"/>
        </w:rPr>
        <w:t xml:space="preserve"> Ponce de Leon Avenue, Clewiston, FL 33440.</w:t>
      </w:r>
    </w:p>
    <w:p w:rsidR="00303BD3" w:rsidRPr="00514487" w:rsidRDefault="00303BD3" w:rsidP="00514487">
      <w:pPr>
        <w:spacing w:after="120"/>
        <w:rPr>
          <w:b/>
          <w:caps/>
          <w:sz w:val="22"/>
          <w:szCs w:val="22"/>
        </w:rPr>
      </w:pPr>
      <w:r w:rsidRPr="00514487">
        <w:rPr>
          <w:b/>
          <w:caps/>
          <w:sz w:val="22"/>
          <w:szCs w:val="22"/>
        </w:rPr>
        <w:t>Facility Description</w:t>
      </w:r>
    </w:p>
    <w:p w:rsidR="006E708A" w:rsidRPr="00514487" w:rsidRDefault="000B6156" w:rsidP="00514487">
      <w:pPr>
        <w:spacing w:after="120"/>
        <w:rPr>
          <w:sz w:val="22"/>
          <w:szCs w:val="22"/>
        </w:rPr>
      </w:pPr>
      <w:r w:rsidRPr="00514487">
        <w:rPr>
          <w:sz w:val="22"/>
          <w:szCs w:val="22"/>
        </w:rPr>
        <w:t xml:space="preserve">The applicant operates the </w:t>
      </w:r>
      <w:r w:rsidR="006E708A" w:rsidRPr="00514487">
        <w:rPr>
          <w:sz w:val="22"/>
          <w:szCs w:val="22"/>
        </w:rPr>
        <w:t>Clewiston Sugar Refinery</w:t>
      </w:r>
      <w:r w:rsidR="005F49A2" w:rsidRPr="00514487">
        <w:rPr>
          <w:sz w:val="22"/>
          <w:szCs w:val="22"/>
        </w:rPr>
        <w:t>, which is located at</w:t>
      </w:r>
      <w:r w:rsidRPr="00514487">
        <w:rPr>
          <w:sz w:val="22"/>
          <w:szCs w:val="22"/>
        </w:rPr>
        <w:t xml:space="preserve"> </w:t>
      </w:r>
      <w:r w:rsidR="006E708A" w:rsidRPr="00514487">
        <w:rPr>
          <w:sz w:val="22"/>
          <w:szCs w:val="22"/>
        </w:rPr>
        <w:t>the intersection of W.C. Owens Avenue and State Road 832 in Hendry County, Florida</w:t>
      </w:r>
      <w:r w:rsidR="00264890" w:rsidRPr="00514487">
        <w:rPr>
          <w:sz w:val="22"/>
          <w:szCs w:val="22"/>
        </w:rPr>
        <w:t xml:space="preserve">.  </w:t>
      </w:r>
      <w:r w:rsidR="006E708A" w:rsidRPr="00514487">
        <w:rPr>
          <w:sz w:val="22"/>
          <w:szCs w:val="22"/>
        </w:rPr>
        <w:t>The facility has boilers and process equipment to refine sugar from raw sugar feedstock</w:t>
      </w:r>
      <w:r w:rsidR="00264890" w:rsidRPr="00514487">
        <w:rPr>
          <w:sz w:val="22"/>
          <w:szCs w:val="22"/>
        </w:rPr>
        <w:t xml:space="preserve">.  </w:t>
      </w:r>
      <w:r w:rsidR="006E708A" w:rsidRPr="00514487">
        <w:rPr>
          <w:sz w:val="22"/>
          <w:szCs w:val="22"/>
        </w:rPr>
        <w:t>The operation is subject to an approved Compliance Assurance Monitoring Plan (CAM) as part of the Title V air permit conditions, to provide compliance assurance of meeting pollutant limitations.</w:t>
      </w:r>
    </w:p>
    <w:p w:rsidR="00716246" w:rsidRPr="00514487" w:rsidRDefault="00716246" w:rsidP="00514487">
      <w:pPr>
        <w:spacing w:after="120"/>
        <w:rPr>
          <w:sz w:val="22"/>
          <w:szCs w:val="22"/>
        </w:rPr>
      </w:pPr>
      <w:r w:rsidRPr="00514487">
        <w:rPr>
          <w:sz w:val="22"/>
          <w:szCs w:val="22"/>
        </w:rPr>
        <w:t>Also included in this permit are miscellaneous unregulated/insignificant emissions units and/or activities.</w:t>
      </w:r>
    </w:p>
    <w:p w:rsidR="000B6156" w:rsidRPr="00514487" w:rsidRDefault="000B6156" w:rsidP="00514487">
      <w:pPr>
        <w:spacing w:before="120" w:after="120"/>
        <w:rPr>
          <w:b/>
          <w:caps/>
          <w:sz w:val="22"/>
          <w:szCs w:val="22"/>
        </w:rPr>
      </w:pPr>
      <w:r w:rsidRPr="00514487">
        <w:rPr>
          <w:b/>
          <w:caps/>
          <w:sz w:val="22"/>
          <w:szCs w:val="22"/>
        </w:rPr>
        <w:t>Project DESCRIPTION</w:t>
      </w:r>
    </w:p>
    <w:p w:rsidR="000B6156" w:rsidRPr="00824EC9" w:rsidRDefault="000B6156" w:rsidP="00514487">
      <w:pPr>
        <w:spacing w:after="120"/>
        <w:rPr>
          <w:sz w:val="22"/>
          <w:szCs w:val="22"/>
        </w:rPr>
      </w:pPr>
      <w:r w:rsidRPr="00514487">
        <w:rPr>
          <w:sz w:val="22"/>
          <w:szCs w:val="22"/>
        </w:rPr>
        <w:t>The purpose of this permitting project is</w:t>
      </w:r>
      <w:r w:rsidR="00900DD9" w:rsidRPr="00514487">
        <w:rPr>
          <w:sz w:val="22"/>
          <w:szCs w:val="22"/>
        </w:rPr>
        <w:t xml:space="preserve"> to </w:t>
      </w:r>
      <w:r w:rsidR="00CB2D53" w:rsidRPr="00514487">
        <w:rPr>
          <w:sz w:val="22"/>
          <w:szCs w:val="22"/>
        </w:rPr>
        <w:t>revise the existing</w:t>
      </w:r>
      <w:r w:rsidR="00264082" w:rsidRPr="00514487">
        <w:rPr>
          <w:sz w:val="22"/>
          <w:szCs w:val="22"/>
        </w:rPr>
        <w:t xml:space="preserve"> Title V air operation permit No. 0510003-0</w:t>
      </w:r>
      <w:r w:rsidR="00590491">
        <w:rPr>
          <w:sz w:val="22"/>
          <w:szCs w:val="22"/>
        </w:rPr>
        <w:t>53</w:t>
      </w:r>
      <w:r w:rsidR="00264082" w:rsidRPr="00514487">
        <w:rPr>
          <w:sz w:val="22"/>
          <w:szCs w:val="22"/>
        </w:rPr>
        <w:t>-AV</w:t>
      </w:r>
      <w:r w:rsidR="00CB2D53" w:rsidRPr="00514487">
        <w:rPr>
          <w:sz w:val="22"/>
          <w:szCs w:val="22"/>
        </w:rPr>
        <w:t xml:space="preserve"> This is the </w:t>
      </w:r>
      <w:r w:rsidR="00590491">
        <w:rPr>
          <w:sz w:val="22"/>
          <w:szCs w:val="22"/>
        </w:rPr>
        <w:t>third</w:t>
      </w:r>
      <w:r w:rsidR="00CB2D53" w:rsidRPr="00514487">
        <w:rPr>
          <w:sz w:val="22"/>
          <w:szCs w:val="22"/>
        </w:rPr>
        <w:t xml:space="preserve"> revision</w:t>
      </w:r>
      <w:r w:rsidR="00264082" w:rsidRPr="00514487">
        <w:rPr>
          <w:sz w:val="22"/>
          <w:szCs w:val="22"/>
        </w:rPr>
        <w:t xml:space="preserve"> to the Title V air operation permit renewal No. 0510003-032-AV.  This Title V air operation permit revision incorporates </w:t>
      </w:r>
      <w:r w:rsidR="00590491">
        <w:rPr>
          <w:sz w:val="22"/>
          <w:szCs w:val="22"/>
        </w:rPr>
        <w:t xml:space="preserve">three </w:t>
      </w:r>
      <w:r w:rsidR="00264082" w:rsidRPr="00514487">
        <w:rPr>
          <w:sz w:val="22"/>
          <w:szCs w:val="22"/>
        </w:rPr>
        <w:t>air construction permit</w:t>
      </w:r>
      <w:r w:rsidR="00590491">
        <w:rPr>
          <w:sz w:val="22"/>
          <w:szCs w:val="22"/>
        </w:rPr>
        <w:t>s</w:t>
      </w:r>
      <w:r w:rsidR="001B19F3">
        <w:rPr>
          <w:sz w:val="22"/>
          <w:szCs w:val="22"/>
        </w:rPr>
        <w:t>:</w:t>
      </w:r>
      <w:r w:rsidR="00264082" w:rsidRPr="00514487">
        <w:rPr>
          <w:sz w:val="22"/>
          <w:szCs w:val="22"/>
        </w:rPr>
        <w:t xml:space="preserve"> No</w:t>
      </w:r>
      <w:r w:rsidR="00590491">
        <w:rPr>
          <w:sz w:val="22"/>
          <w:szCs w:val="22"/>
        </w:rPr>
        <w:t>s</w:t>
      </w:r>
      <w:r w:rsidR="00264082" w:rsidRPr="00514487">
        <w:rPr>
          <w:sz w:val="22"/>
          <w:szCs w:val="22"/>
        </w:rPr>
        <w:t>. 0510003-05</w:t>
      </w:r>
      <w:r w:rsidR="00590491">
        <w:rPr>
          <w:sz w:val="22"/>
          <w:szCs w:val="22"/>
        </w:rPr>
        <w:t>4</w:t>
      </w:r>
      <w:r w:rsidR="00264082" w:rsidRPr="00514487">
        <w:rPr>
          <w:sz w:val="22"/>
          <w:szCs w:val="22"/>
        </w:rPr>
        <w:t>-AC</w:t>
      </w:r>
      <w:r w:rsidR="00590491">
        <w:rPr>
          <w:sz w:val="22"/>
          <w:szCs w:val="22"/>
        </w:rPr>
        <w:t xml:space="preserve">, </w:t>
      </w:r>
      <w:r w:rsidR="00590491" w:rsidRPr="00514487">
        <w:rPr>
          <w:sz w:val="22"/>
          <w:szCs w:val="22"/>
        </w:rPr>
        <w:t>0510003-05</w:t>
      </w:r>
      <w:r w:rsidR="00590491">
        <w:rPr>
          <w:sz w:val="22"/>
          <w:szCs w:val="22"/>
        </w:rPr>
        <w:t>5</w:t>
      </w:r>
      <w:r w:rsidR="00590491" w:rsidRPr="00514487">
        <w:rPr>
          <w:sz w:val="22"/>
          <w:szCs w:val="22"/>
        </w:rPr>
        <w:t>-AC</w:t>
      </w:r>
      <w:r w:rsidR="00264082" w:rsidRPr="00514487">
        <w:rPr>
          <w:sz w:val="22"/>
          <w:szCs w:val="22"/>
        </w:rPr>
        <w:t xml:space="preserve"> and </w:t>
      </w:r>
      <w:r w:rsidR="00590491" w:rsidRPr="00514487">
        <w:rPr>
          <w:sz w:val="22"/>
          <w:szCs w:val="22"/>
        </w:rPr>
        <w:t>0510003-05</w:t>
      </w:r>
      <w:r w:rsidR="00590491">
        <w:rPr>
          <w:sz w:val="22"/>
          <w:szCs w:val="22"/>
        </w:rPr>
        <w:t>6</w:t>
      </w:r>
      <w:r w:rsidR="00590491" w:rsidRPr="00514487">
        <w:rPr>
          <w:sz w:val="22"/>
          <w:szCs w:val="22"/>
        </w:rPr>
        <w:t>-AC</w:t>
      </w:r>
      <w:r w:rsidR="00590491">
        <w:rPr>
          <w:sz w:val="22"/>
          <w:szCs w:val="22"/>
        </w:rPr>
        <w:t xml:space="preserve">. </w:t>
      </w:r>
      <w:r w:rsidR="003F18F7" w:rsidRPr="00917AA0">
        <w:rPr>
          <w:sz w:val="22"/>
          <w:szCs w:val="22"/>
        </w:rPr>
        <w:t xml:space="preserve">This permit revision also incorporates </w:t>
      </w:r>
      <w:r w:rsidR="00824EC9">
        <w:rPr>
          <w:sz w:val="22"/>
          <w:szCs w:val="22"/>
        </w:rPr>
        <w:t xml:space="preserve">the NESHAP </w:t>
      </w:r>
      <w:r w:rsidR="00824EC9" w:rsidRPr="00824EC9">
        <w:rPr>
          <w:sz w:val="22"/>
          <w:szCs w:val="22"/>
        </w:rPr>
        <w:t>requirements for Industrial, Commercial, and Institutional Boilers and Process Heaters</w:t>
      </w:r>
      <w:r w:rsidR="00AB46F6">
        <w:rPr>
          <w:sz w:val="22"/>
          <w:szCs w:val="22"/>
        </w:rPr>
        <w:t xml:space="preserve"> and Reciprocation Internal Combustion Engines</w:t>
      </w:r>
      <w:r w:rsidR="003F18F7" w:rsidRPr="00824EC9">
        <w:rPr>
          <w:sz w:val="22"/>
          <w:szCs w:val="22"/>
        </w:rPr>
        <w:t>.</w:t>
      </w:r>
    </w:p>
    <w:p w:rsidR="00692F44" w:rsidRPr="00514487" w:rsidRDefault="00692F44" w:rsidP="00514487">
      <w:pPr>
        <w:spacing w:before="120" w:after="120"/>
        <w:rPr>
          <w:b/>
          <w:caps/>
          <w:sz w:val="22"/>
          <w:szCs w:val="22"/>
        </w:rPr>
      </w:pPr>
      <w:r w:rsidRPr="00514487">
        <w:rPr>
          <w:b/>
          <w:caps/>
          <w:sz w:val="22"/>
          <w:szCs w:val="22"/>
        </w:rPr>
        <w:t>Processing Schedule and Related Documents</w:t>
      </w:r>
    </w:p>
    <w:p w:rsidR="00B40952" w:rsidRPr="00514487" w:rsidRDefault="00692F44" w:rsidP="00514487">
      <w:pPr>
        <w:rPr>
          <w:sz w:val="22"/>
          <w:szCs w:val="22"/>
        </w:rPr>
      </w:pPr>
      <w:r w:rsidRPr="00514487">
        <w:rPr>
          <w:sz w:val="22"/>
          <w:szCs w:val="22"/>
        </w:rPr>
        <w:t xml:space="preserve">Application for a Title V Air Operation Permit </w:t>
      </w:r>
      <w:r w:rsidR="006D2F32" w:rsidRPr="00514487">
        <w:rPr>
          <w:sz w:val="22"/>
          <w:szCs w:val="22"/>
        </w:rPr>
        <w:t xml:space="preserve">Revision </w:t>
      </w:r>
      <w:r w:rsidRPr="00514487">
        <w:rPr>
          <w:sz w:val="22"/>
          <w:szCs w:val="22"/>
        </w:rPr>
        <w:t xml:space="preserve">received </w:t>
      </w:r>
      <w:r w:rsidR="00590491">
        <w:rPr>
          <w:b/>
          <w:bCs/>
          <w:sz w:val="22"/>
          <w:szCs w:val="22"/>
        </w:rPr>
        <w:t>September 3, 2013</w:t>
      </w:r>
      <w:r w:rsidR="00B40952" w:rsidRPr="00514487">
        <w:rPr>
          <w:b/>
          <w:bCs/>
          <w:sz w:val="22"/>
          <w:szCs w:val="22"/>
        </w:rPr>
        <w:t>.</w:t>
      </w:r>
    </w:p>
    <w:p w:rsidR="00B40952" w:rsidRPr="00514487" w:rsidRDefault="00B40952" w:rsidP="00514487">
      <w:pPr>
        <w:rPr>
          <w:sz w:val="22"/>
          <w:szCs w:val="22"/>
        </w:rPr>
      </w:pPr>
    </w:p>
    <w:p w:rsidR="001E46FC" w:rsidRPr="00514487" w:rsidRDefault="001E46FC" w:rsidP="00514487">
      <w:pPr>
        <w:spacing w:after="120"/>
        <w:rPr>
          <w:b/>
          <w:caps/>
          <w:sz w:val="22"/>
          <w:szCs w:val="22"/>
        </w:rPr>
      </w:pPr>
      <w:r w:rsidRPr="00514487">
        <w:rPr>
          <w:b/>
          <w:caps/>
          <w:sz w:val="22"/>
          <w:szCs w:val="22"/>
        </w:rPr>
        <w:t>Primary Regulatory requirements</w:t>
      </w:r>
    </w:p>
    <w:p w:rsidR="004222B6" w:rsidRPr="00514487" w:rsidRDefault="004222B6" w:rsidP="00514487">
      <w:pPr>
        <w:spacing w:after="120"/>
        <w:rPr>
          <w:sz w:val="22"/>
          <w:szCs w:val="22"/>
        </w:rPr>
      </w:pPr>
      <w:r w:rsidRPr="00514487">
        <w:rPr>
          <w:sz w:val="22"/>
          <w:szCs w:val="22"/>
          <w:u w:val="single"/>
        </w:rPr>
        <w:t>Title III</w:t>
      </w:r>
      <w:r w:rsidRPr="00514487">
        <w:rPr>
          <w:sz w:val="22"/>
          <w:szCs w:val="22"/>
        </w:rPr>
        <w:t>:  The facility is identified as a major source of hazardous air pollutants (HAP).</w:t>
      </w:r>
    </w:p>
    <w:p w:rsidR="004222B6" w:rsidRPr="00514487" w:rsidRDefault="004222B6" w:rsidP="00514487">
      <w:pPr>
        <w:spacing w:after="120"/>
        <w:rPr>
          <w:sz w:val="22"/>
          <w:szCs w:val="22"/>
        </w:rPr>
      </w:pPr>
      <w:r w:rsidRPr="00514487">
        <w:rPr>
          <w:sz w:val="22"/>
          <w:szCs w:val="22"/>
          <w:u w:val="single"/>
        </w:rPr>
        <w:t>Title V</w:t>
      </w:r>
      <w:r w:rsidRPr="00514487">
        <w:rPr>
          <w:sz w:val="22"/>
          <w:szCs w:val="22"/>
        </w:rPr>
        <w:t>:  The facility is a Title V major source of air poll</w:t>
      </w:r>
      <w:r w:rsidR="00F338F5" w:rsidRPr="00514487">
        <w:rPr>
          <w:sz w:val="22"/>
          <w:szCs w:val="22"/>
        </w:rPr>
        <w:t xml:space="preserve">ution in accordance with </w:t>
      </w:r>
      <w:r w:rsidR="00002758" w:rsidRPr="00514487">
        <w:rPr>
          <w:sz w:val="22"/>
          <w:szCs w:val="22"/>
        </w:rPr>
        <w:t>Chapter</w:t>
      </w:r>
      <w:r w:rsidR="00F338F5" w:rsidRPr="00514487">
        <w:rPr>
          <w:sz w:val="22"/>
          <w:szCs w:val="22"/>
        </w:rPr>
        <w:t xml:space="preserve"> 62-</w:t>
      </w:r>
      <w:r w:rsidRPr="00514487">
        <w:rPr>
          <w:sz w:val="22"/>
          <w:szCs w:val="22"/>
        </w:rPr>
        <w:t xml:space="preserve">213, </w:t>
      </w:r>
      <w:r w:rsidR="00F338F5" w:rsidRPr="00514487">
        <w:rPr>
          <w:sz w:val="22"/>
          <w:szCs w:val="22"/>
        </w:rPr>
        <w:t>Florida Administrative Code (F.A.C.).</w:t>
      </w:r>
    </w:p>
    <w:p w:rsidR="004222B6" w:rsidRPr="00514487" w:rsidRDefault="004222B6" w:rsidP="00514487">
      <w:pPr>
        <w:spacing w:after="120"/>
        <w:rPr>
          <w:sz w:val="22"/>
          <w:szCs w:val="22"/>
        </w:rPr>
      </w:pPr>
      <w:r w:rsidRPr="00514487">
        <w:rPr>
          <w:sz w:val="22"/>
          <w:szCs w:val="22"/>
          <w:u w:val="single"/>
        </w:rPr>
        <w:t>PSD</w:t>
      </w:r>
      <w:r w:rsidRPr="00514487">
        <w:rPr>
          <w:sz w:val="22"/>
          <w:szCs w:val="22"/>
        </w:rPr>
        <w:t xml:space="preserve">: </w:t>
      </w:r>
      <w:r w:rsidR="00AA4348" w:rsidRPr="00514487">
        <w:rPr>
          <w:sz w:val="22"/>
          <w:szCs w:val="22"/>
        </w:rPr>
        <w:t xml:space="preserve"> The facility is</w:t>
      </w:r>
      <w:r w:rsidR="00D76E4B" w:rsidRPr="00514487">
        <w:rPr>
          <w:sz w:val="22"/>
          <w:szCs w:val="22"/>
        </w:rPr>
        <w:t xml:space="preserve"> </w:t>
      </w:r>
      <w:r w:rsidR="00AA4348" w:rsidRPr="00514487">
        <w:rPr>
          <w:sz w:val="22"/>
          <w:szCs w:val="22"/>
        </w:rPr>
        <w:t>a Prevention of Significant Deterioration (PSD)-major source of air pollution in accordance with Rule 62-212.400, F.A.C.</w:t>
      </w:r>
    </w:p>
    <w:p w:rsidR="004222B6" w:rsidRPr="00514487" w:rsidRDefault="004222B6" w:rsidP="00514487">
      <w:pPr>
        <w:pStyle w:val="BodyText"/>
        <w:rPr>
          <w:sz w:val="22"/>
          <w:szCs w:val="22"/>
          <w:highlight w:val="yellow"/>
        </w:rPr>
      </w:pPr>
      <w:r w:rsidRPr="00514487">
        <w:rPr>
          <w:sz w:val="22"/>
          <w:szCs w:val="22"/>
          <w:u w:val="single"/>
        </w:rPr>
        <w:t>NSPS</w:t>
      </w:r>
      <w:r w:rsidRPr="00514487">
        <w:rPr>
          <w:sz w:val="22"/>
          <w:szCs w:val="22"/>
        </w:rPr>
        <w:t xml:space="preserve">:  The facility </w:t>
      </w:r>
      <w:r w:rsidR="00D76E4B" w:rsidRPr="00514487">
        <w:rPr>
          <w:sz w:val="22"/>
          <w:szCs w:val="22"/>
        </w:rPr>
        <w:t>does</w:t>
      </w:r>
      <w:r w:rsidR="002D49E3" w:rsidRPr="00514487">
        <w:rPr>
          <w:sz w:val="22"/>
          <w:szCs w:val="22"/>
        </w:rPr>
        <w:t xml:space="preserve"> operate</w:t>
      </w:r>
      <w:r w:rsidRPr="00514487">
        <w:rPr>
          <w:sz w:val="22"/>
          <w:szCs w:val="22"/>
        </w:rPr>
        <w:t xml:space="preserve"> units subject to the New Source Performance Standards (NSPS) of 40 Code of Federal Regulations (CFR) 60.</w:t>
      </w:r>
    </w:p>
    <w:p w:rsidR="00770A31" w:rsidRPr="00514487" w:rsidRDefault="00770A31" w:rsidP="00514487">
      <w:pPr>
        <w:pStyle w:val="BodyText"/>
        <w:rPr>
          <w:sz w:val="22"/>
          <w:szCs w:val="22"/>
        </w:rPr>
      </w:pPr>
      <w:r w:rsidRPr="00514487">
        <w:rPr>
          <w:sz w:val="22"/>
          <w:szCs w:val="22"/>
          <w:u w:val="single"/>
        </w:rPr>
        <w:t>NESHAP</w:t>
      </w:r>
      <w:r w:rsidRPr="00514487">
        <w:rPr>
          <w:sz w:val="22"/>
          <w:szCs w:val="22"/>
        </w:rPr>
        <w:t xml:space="preserve">:  The facility </w:t>
      </w:r>
      <w:r w:rsidR="002D49E3" w:rsidRPr="00514487">
        <w:rPr>
          <w:sz w:val="22"/>
          <w:szCs w:val="22"/>
        </w:rPr>
        <w:t xml:space="preserve">does </w:t>
      </w:r>
      <w:r w:rsidR="00514487" w:rsidRPr="00514487">
        <w:rPr>
          <w:sz w:val="22"/>
          <w:szCs w:val="22"/>
        </w:rPr>
        <w:t>operate</w:t>
      </w:r>
      <w:r w:rsidRPr="00514487">
        <w:rPr>
          <w:sz w:val="22"/>
          <w:szCs w:val="22"/>
        </w:rPr>
        <w:t xml:space="preserve"> units subject to </w:t>
      </w:r>
      <w:r w:rsidR="00CC6C34" w:rsidRPr="00514487">
        <w:rPr>
          <w:sz w:val="22"/>
          <w:szCs w:val="22"/>
        </w:rPr>
        <w:t xml:space="preserve">the </w:t>
      </w:r>
      <w:r w:rsidRPr="00514487">
        <w:rPr>
          <w:sz w:val="22"/>
          <w:szCs w:val="22"/>
        </w:rPr>
        <w:t xml:space="preserve">National Emissions Standards for </w:t>
      </w:r>
      <w:r w:rsidR="00FD39C2" w:rsidRPr="00514487">
        <w:rPr>
          <w:sz w:val="22"/>
          <w:szCs w:val="22"/>
        </w:rPr>
        <w:t>Hazardous</w:t>
      </w:r>
      <w:r w:rsidRPr="00514487">
        <w:rPr>
          <w:sz w:val="22"/>
          <w:szCs w:val="22"/>
        </w:rPr>
        <w:t xml:space="preserve"> Air Pollutants (NESHAP) of 40 CFR 6</w:t>
      </w:r>
      <w:r w:rsidR="00CC6C34" w:rsidRPr="00514487">
        <w:rPr>
          <w:sz w:val="22"/>
          <w:szCs w:val="22"/>
        </w:rPr>
        <w:t>3</w:t>
      </w:r>
      <w:r w:rsidRPr="00514487">
        <w:rPr>
          <w:sz w:val="22"/>
          <w:szCs w:val="22"/>
        </w:rPr>
        <w:t>.</w:t>
      </w:r>
    </w:p>
    <w:p w:rsidR="004222B6" w:rsidRPr="00514487" w:rsidRDefault="004222B6" w:rsidP="00514487">
      <w:pPr>
        <w:pStyle w:val="BodyText"/>
        <w:rPr>
          <w:sz w:val="22"/>
          <w:szCs w:val="22"/>
        </w:rPr>
      </w:pPr>
      <w:r w:rsidRPr="00514487">
        <w:rPr>
          <w:sz w:val="22"/>
          <w:szCs w:val="22"/>
          <w:u w:val="single"/>
        </w:rPr>
        <w:t>CAIR</w:t>
      </w:r>
      <w:r w:rsidRPr="00514487">
        <w:rPr>
          <w:sz w:val="22"/>
          <w:szCs w:val="22"/>
        </w:rPr>
        <w:t xml:space="preserve">:  </w:t>
      </w:r>
      <w:r w:rsidRPr="00917AA0">
        <w:rPr>
          <w:sz w:val="22"/>
          <w:szCs w:val="22"/>
        </w:rPr>
        <w:t xml:space="preserve">The facility </w:t>
      </w:r>
      <w:r w:rsidR="00F74F9D" w:rsidRPr="00917AA0">
        <w:rPr>
          <w:sz w:val="22"/>
          <w:szCs w:val="22"/>
        </w:rPr>
        <w:t>is not</w:t>
      </w:r>
      <w:r w:rsidR="00751C26" w:rsidRPr="00917AA0">
        <w:rPr>
          <w:sz w:val="22"/>
          <w:szCs w:val="22"/>
        </w:rPr>
        <w:t xml:space="preserve"> s</w:t>
      </w:r>
      <w:r w:rsidRPr="00917AA0">
        <w:rPr>
          <w:sz w:val="22"/>
          <w:szCs w:val="22"/>
        </w:rPr>
        <w:t>ubject</w:t>
      </w:r>
      <w:r w:rsidRPr="00514487">
        <w:rPr>
          <w:sz w:val="22"/>
          <w:szCs w:val="22"/>
        </w:rPr>
        <w:t xml:space="preserve"> to the Clean Air Interstate Rule (CAIR) set forth in Rule 62-296.470,</w:t>
      </w:r>
      <w:r w:rsidR="00F338F5" w:rsidRPr="00514487">
        <w:rPr>
          <w:sz w:val="22"/>
          <w:szCs w:val="22"/>
        </w:rPr>
        <w:t xml:space="preserve"> F.A.C.</w:t>
      </w:r>
    </w:p>
    <w:p w:rsidR="00975804" w:rsidRPr="00514487" w:rsidRDefault="00975804" w:rsidP="00514487">
      <w:pPr>
        <w:spacing w:after="120"/>
        <w:rPr>
          <w:sz w:val="22"/>
          <w:szCs w:val="22"/>
        </w:rPr>
      </w:pPr>
      <w:r w:rsidRPr="00514487">
        <w:rPr>
          <w:sz w:val="22"/>
          <w:szCs w:val="22"/>
          <w:u w:val="single"/>
        </w:rPr>
        <w:t>CAM</w:t>
      </w:r>
      <w:r w:rsidRPr="00514487">
        <w:rPr>
          <w:sz w:val="22"/>
          <w:szCs w:val="22"/>
        </w:rPr>
        <w:t xml:space="preserve">:  Compliance Assurance Monitoring (CAM) </w:t>
      </w:r>
      <w:r w:rsidR="00E0154B" w:rsidRPr="00514487">
        <w:rPr>
          <w:sz w:val="22"/>
          <w:szCs w:val="22"/>
        </w:rPr>
        <w:t>applies</w:t>
      </w:r>
      <w:r w:rsidR="00D76E4B" w:rsidRPr="00514487">
        <w:rPr>
          <w:sz w:val="22"/>
          <w:szCs w:val="22"/>
        </w:rPr>
        <w:t>, as defined in the Title V permit.</w:t>
      </w:r>
    </w:p>
    <w:p w:rsidR="008A76C6" w:rsidRPr="00514487" w:rsidRDefault="008A76C6" w:rsidP="00514487">
      <w:pPr>
        <w:spacing w:after="120"/>
        <w:rPr>
          <w:b/>
          <w:sz w:val="22"/>
          <w:szCs w:val="22"/>
        </w:rPr>
      </w:pPr>
      <w:r w:rsidRPr="00514487">
        <w:rPr>
          <w:b/>
          <w:sz w:val="22"/>
          <w:szCs w:val="22"/>
        </w:rPr>
        <w:t>PROJECT REVIEW</w:t>
      </w:r>
    </w:p>
    <w:p w:rsidR="00E21209" w:rsidRDefault="00DF0330" w:rsidP="00514487">
      <w:pPr>
        <w:spacing w:after="120"/>
        <w:rPr>
          <w:sz w:val="22"/>
          <w:szCs w:val="22"/>
        </w:rPr>
      </w:pPr>
      <w:r>
        <w:rPr>
          <w:sz w:val="22"/>
          <w:szCs w:val="22"/>
          <w:u w:val="single"/>
        </w:rPr>
        <w:t>REVISION REQUESTED BY APPLICANT</w:t>
      </w:r>
    </w:p>
    <w:p w:rsidR="00E21209" w:rsidRDefault="00A614EA" w:rsidP="00514487">
      <w:pPr>
        <w:spacing w:after="120"/>
        <w:rPr>
          <w:sz w:val="22"/>
          <w:szCs w:val="22"/>
        </w:rPr>
      </w:pPr>
      <w:r>
        <w:rPr>
          <w:sz w:val="22"/>
          <w:szCs w:val="22"/>
        </w:rPr>
        <w:t xml:space="preserve">Air Construction Permit </w:t>
      </w:r>
      <w:r w:rsidRPr="00514487">
        <w:rPr>
          <w:sz w:val="22"/>
          <w:szCs w:val="22"/>
        </w:rPr>
        <w:t>0510003-05</w:t>
      </w:r>
      <w:r>
        <w:rPr>
          <w:sz w:val="22"/>
          <w:szCs w:val="22"/>
        </w:rPr>
        <w:t>4</w:t>
      </w:r>
      <w:r w:rsidRPr="00514487">
        <w:rPr>
          <w:sz w:val="22"/>
          <w:szCs w:val="22"/>
        </w:rPr>
        <w:t>-AC</w:t>
      </w:r>
      <w:r>
        <w:rPr>
          <w:sz w:val="22"/>
          <w:szCs w:val="22"/>
        </w:rPr>
        <w:t xml:space="preserve"> </w:t>
      </w:r>
      <w:r w:rsidRPr="00514487">
        <w:rPr>
          <w:sz w:val="22"/>
          <w:szCs w:val="22"/>
        </w:rPr>
        <w:t xml:space="preserve">authorized </w:t>
      </w:r>
      <w:r w:rsidR="00960A96" w:rsidRPr="00A5639D">
        <w:rPr>
          <w:sz w:val="22"/>
          <w:szCs w:val="22"/>
        </w:rPr>
        <w:t>replac</w:t>
      </w:r>
      <w:r w:rsidR="00960A96">
        <w:rPr>
          <w:sz w:val="22"/>
          <w:szCs w:val="22"/>
        </w:rPr>
        <w:t>ing</w:t>
      </w:r>
      <w:r w:rsidR="00960A96" w:rsidRPr="00A5639D">
        <w:rPr>
          <w:sz w:val="22"/>
          <w:szCs w:val="22"/>
        </w:rPr>
        <w:t xml:space="preserve"> the fuel oil burners with natural gas burners in the granular carbon regeneration furnace </w:t>
      </w:r>
      <w:r w:rsidR="00960A96">
        <w:rPr>
          <w:sz w:val="22"/>
          <w:szCs w:val="22"/>
        </w:rPr>
        <w:t>and in its associated control equipment (afterburner).  The</w:t>
      </w:r>
      <w:r w:rsidR="00E21209">
        <w:rPr>
          <w:sz w:val="22"/>
          <w:szCs w:val="22"/>
        </w:rPr>
        <w:t xml:space="preserve"> air construction </w:t>
      </w:r>
      <w:r w:rsidR="00960A96">
        <w:rPr>
          <w:sz w:val="22"/>
          <w:szCs w:val="22"/>
        </w:rPr>
        <w:t xml:space="preserve">permit also </w:t>
      </w:r>
      <w:r w:rsidR="00960A96" w:rsidRPr="00A5639D">
        <w:rPr>
          <w:sz w:val="22"/>
          <w:szCs w:val="22"/>
        </w:rPr>
        <w:t>change</w:t>
      </w:r>
      <w:r w:rsidR="00960A96">
        <w:rPr>
          <w:sz w:val="22"/>
          <w:szCs w:val="22"/>
        </w:rPr>
        <w:t>s</w:t>
      </w:r>
      <w:r w:rsidR="00960A96" w:rsidRPr="00A5639D">
        <w:rPr>
          <w:sz w:val="22"/>
          <w:szCs w:val="22"/>
        </w:rPr>
        <w:t xml:space="preserve"> the allowable fuel from </w:t>
      </w:r>
      <w:r w:rsidR="00960A96">
        <w:rPr>
          <w:sz w:val="22"/>
          <w:szCs w:val="22"/>
        </w:rPr>
        <w:t>distillate</w:t>
      </w:r>
      <w:r w:rsidR="00960A96" w:rsidRPr="00A5639D">
        <w:rPr>
          <w:sz w:val="22"/>
          <w:szCs w:val="22"/>
        </w:rPr>
        <w:t xml:space="preserve"> oil to natural gas</w:t>
      </w:r>
      <w:r w:rsidR="00960A96">
        <w:rPr>
          <w:sz w:val="22"/>
          <w:szCs w:val="22"/>
        </w:rPr>
        <w:t xml:space="preserve"> </w:t>
      </w:r>
      <w:r w:rsidR="00960A96" w:rsidRPr="00A5639D">
        <w:rPr>
          <w:sz w:val="22"/>
          <w:szCs w:val="22"/>
        </w:rPr>
        <w:t>in the granular carbon regeneration furnace.</w:t>
      </w:r>
      <w:r w:rsidR="00E21209">
        <w:rPr>
          <w:sz w:val="22"/>
          <w:szCs w:val="22"/>
        </w:rPr>
        <w:t xml:space="preserve"> This revision incorporates the construction permit as follows: </w:t>
      </w:r>
    </w:p>
    <w:p w:rsidR="00C30BF4" w:rsidRDefault="00C30BF4" w:rsidP="00C30BF4">
      <w:pPr>
        <w:spacing w:after="120"/>
        <w:ind w:left="720"/>
        <w:rPr>
          <w:sz w:val="22"/>
          <w:szCs w:val="22"/>
        </w:rPr>
      </w:pPr>
      <w:r>
        <w:rPr>
          <w:sz w:val="22"/>
          <w:szCs w:val="22"/>
        </w:rPr>
        <w:t>The description for EU-017 is revised to reflect the consumption rates of natural gas instead of fuel oil.</w:t>
      </w:r>
    </w:p>
    <w:p w:rsidR="00E21209" w:rsidRDefault="00E21209" w:rsidP="00C30BF4">
      <w:pPr>
        <w:spacing w:after="120"/>
        <w:ind w:left="720"/>
        <w:rPr>
          <w:sz w:val="22"/>
          <w:szCs w:val="22"/>
        </w:rPr>
      </w:pPr>
      <w:r>
        <w:rPr>
          <w:sz w:val="22"/>
          <w:szCs w:val="22"/>
        </w:rPr>
        <w:t>Permit Condition F.1.</w:t>
      </w:r>
      <w:r w:rsidRPr="00E21209">
        <w:rPr>
          <w:sz w:val="22"/>
          <w:szCs w:val="22"/>
          <w:u w:val="single"/>
        </w:rPr>
        <w:t xml:space="preserve"> </w:t>
      </w:r>
      <w:r w:rsidRPr="00960A96">
        <w:rPr>
          <w:sz w:val="22"/>
          <w:szCs w:val="22"/>
          <w:u w:val="single"/>
        </w:rPr>
        <w:t>Authorized Fuel</w:t>
      </w:r>
      <w:r>
        <w:rPr>
          <w:sz w:val="22"/>
          <w:szCs w:val="22"/>
          <w:u w:val="single"/>
        </w:rPr>
        <w:t xml:space="preserve"> </w:t>
      </w:r>
      <w:r w:rsidRPr="00E21209">
        <w:rPr>
          <w:sz w:val="22"/>
          <w:szCs w:val="22"/>
        </w:rPr>
        <w:t xml:space="preserve">is changed to natural gas. </w:t>
      </w:r>
    </w:p>
    <w:p w:rsidR="00E21209" w:rsidRDefault="00E21209" w:rsidP="00C30BF4">
      <w:pPr>
        <w:spacing w:after="120"/>
        <w:ind w:left="720"/>
        <w:rPr>
          <w:sz w:val="22"/>
          <w:szCs w:val="22"/>
          <w:u w:val="single"/>
        </w:rPr>
      </w:pPr>
      <w:r>
        <w:rPr>
          <w:sz w:val="22"/>
          <w:szCs w:val="22"/>
        </w:rPr>
        <w:lastRenderedPageBreak/>
        <w:t xml:space="preserve">Permit Condition  F.10, </w:t>
      </w:r>
      <w:r w:rsidRPr="009E1F62">
        <w:rPr>
          <w:sz w:val="22"/>
          <w:u w:val="single"/>
        </w:rPr>
        <w:t>Renewal Compliance Tests</w:t>
      </w:r>
      <w:r w:rsidR="00C30BF4">
        <w:rPr>
          <w:sz w:val="22"/>
          <w:u w:val="single"/>
        </w:rPr>
        <w:t xml:space="preserve"> </w:t>
      </w:r>
      <w:r w:rsidR="00C30BF4" w:rsidRPr="00C30BF4">
        <w:rPr>
          <w:sz w:val="22"/>
        </w:rPr>
        <w:t>has been revised to specify the test dates.</w:t>
      </w:r>
    </w:p>
    <w:p w:rsidR="00C30BF4" w:rsidRDefault="00C30BF4" w:rsidP="00C30BF4">
      <w:pPr>
        <w:spacing w:after="120"/>
        <w:rPr>
          <w:sz w:val="22"/>
          <w:szCs w:val="22"/>
          <w:highlight w:val="green"/>
        </w:rPr>
      </w:pPr>
    </w:p>
    <w:p w:rsidR="006D2D1A" w:rsidRDefault="00A614EA" w:rsidP="00514487">
      <w:pPr>
        <w:spacing w:after="120"/>
        <w:rPr>
          <w:sz w:val="22"/>
          <w:szCs w:val="22"/>
        </w:rPr>
      </w:pPr>
      <w:r>
        <w:rPr>
          <w:sz w:val="22"/>
          <w:szCs w:val="22"/>
        </w:rPr>
        <w:t xml:space="preserve">Air Construction Permit </w:t>
      </w:r>
      <w:r w:rsidRPr="00514487">
        <w:rPr>
          <w:sz w:val="22"/>
          <w:szCs w:val="22"/>
        </w:rPr>
        <w:t>0510003-05</w:t>
      </w:r>
      <w:r>
        <w:rPr>
          <w:sz w:val="22"/>
          <w:szCs w:val="22"/>
        </w:rPr>
        <w:t>5</w:t>
      </w:r>
      <w:r w:rsidRPr="00514487">
        <w:rPr>
          <w:sz w:val="22"/>
          <w:szCs w:val="22"/>
        </w:rPr>
        <w:t>-AC</w:t>
      </w:r>
      <w:r>
        <w:rPr>
          <w:sz w:val="22"/>
          <w:szCs w:val="22"/>
        </w:rPr>
        <w:t xml:space="preserve"> </w:t>
      </w:r>
      <w:r w:rsidRPr="00514487">
        <w:rPr>
          <w:sz w:val="22"/>
          <w:szCs w:val="22"/>
        </w:rPr>
        <w:t xml:space="preserve">authorized the construction </w:t>
      </w:r>
      <w:r w:rsidR="00611EAF">
        <w:rPr>
          <w:sz w:val="22"/>
          <w:szCs w:val="22"/>
        </w:rPr>
        <w:t>of a new baghouse to replace the existing Sugar Packaging Line baghouse and to relocated the existing Packagin</w:t>
      </w:r>
      <w:r w:rsidR="006D2D1A">
        <w:rPr>
          <w:sz w:val="22"/>
          <w:szCs w:val="22"/>
        </w:rPr>
        <w:t>g</w:t>
      </w:r>
      <w:r w:rsidR="00611EAF">
        <w:rPr>
          <w:sz w:val="22"/>
          <w:szCs w:val="22"/>
        </w:rPr>
        <w:t xml:space="preserve"> </w:t>
      </w:r>
      <w:r w:rsidR="006D2D1A">
        <w:rPr>
          <w:sz w:val="22"/>
          <w:szCs w:val="22"/>
        </w:rPr>
        <w:t>L</w:t>
      </w:r>
      <w:r w:rsidR="00611EAF">
        <w:rPr>
          <w:sz w:val="22"/>
          <w:szCs w:val="22"/>
        </w:rPr>
        <w:t>ine baghouse to serve the Bulk Loadout Operations.</w:t>
      </w:r>
      <w:r w:rsidR="006D2D1A">
        <w:rPr>
          <w:sz w:val="22"/>
          <w:szCs w:val="22"/>
        </w:rPr>
        <w:t xml:space="preserve"> This revision incorporates the construction permit as follows:</w:t>
      </w:r>
    </w:p>
    <w:p w:rsidR="00A614EA" w:rsidRDefault="006D2D1A" w:rsidP="00892281">
      <w:pPr>
        <w:spacing w:after="120"/>
        <w:ind w:left="720"/>
        <w:rPr>
          <w:sz w:val="22"/>
          <w:szCs w:val="22"/>
        </w:rPr>
      </w:pPr>
      <w:r>
        <w:rPr>
          <w:sz w:val="22"/>
          <w:szCs w:val="22"/>
        </w:rPr>
        <w:t>Page 3</w:t>
      </w:r>
      <w:r w:rsidR="001B19F3">
        <w:rPr>
          <w:sz w:val="22"/>
          <w:szCs w:val="22"/>
        </w:rPr>
        <w:t xml:space="preserve"> and Page 38</w:t>
      </w:r>
      <w:r>
        <w:rPr>
          <w:sz w:val="22"/>
          <w:szCs w:val="22"/>
        </w:rPr>
        <w:t xml:space="preserve">: A new emission unit number and description, 045 Bulk Loadout Operations, </w:t>
      </w:r>
      <w:r w:rsidR="001B19F3">
        <w:rPr>
          <w:sz w:val="22"/>
          <w:szCs w:val="22"/>
        </w:rPr>
        <w:t>are</w:t>
      </w:r>
      <w:r>
        <w:rPr>
          <w:sz w:val="22"/>
          <w:szCs w:val="22"/>
        </w:rPr>
        <w:t xml:space="preserve"> added to the </w:t>
      </w:r>
      <w:r w:rsidR="001B19F3">
        <w:rPr>
          <w:sz w:val="22"/>
          <w:szCs w:val="22"/>
        </w:rPr>
        <w:t>tables</w:t>
      </w:r>
      <w:r>
        <w:rPr>
          <w:sz w:val="22"/>
          <w:szCs w:val="22"/>
        </w:rPr>
        <w:t xml:space="preserve"> of Regulated Emission Units.</w:t>
      </w:r>
    </w:p>
    <w:p w:rsidR="001B19F3" w:rsidRDefault="001B19F3" w:rsidP="00892281">
      <w:pPr>
        <w:spacing w:after="120"/>
        <w:ind w:left="720"/>
        <w:rPr>
          <w:sz w:val="22"/>
          <w:szCs w:val="22"/>
        </w:rPr>
      </w:pPr>
      <w:r>
        <w:rPr>
          <w:sz w:val="22"/>
          <w:szCs w:val="22"/>
        </w:rPr>
        <w:t xml:space="preserve">Condition G.4 </w:t>
      </w:r>
      <w:r w:rsidRPr="00C30BF4">
        <w:rPr>
          <w:sz w:val="22"/>
          <w:szCs w:val="22"/>
          <w:u w:val="single"/>
        </w:rPr>
        <w:t>Baghouse Emission Limits</w:t>
      </w:r>
      <w:r>
        <w:rPr>
          <w:sz w:val="22"/>
          <w:szCs w:val="22"/>
        </w:rPr>
        <w:t xml:space="preserve"> is modified to include the emission limits for each baghouse. </w:t>
      </w:r>
    </w:p>
    <w:p w:rsidR="001B19F3" w:rsidRDefault="001B19F3" w:rsidP="00892281">
      <w:pPr>
        <w:spacing w:after="120"/>
        <w:ind w:left="720"/>
        <w:rPr>
          <w:sz w:val="22"/>
          <w:szCs w:val="22"/>
        </w:rPr>
      </w:pPr>
      <w:r>
        <w:rPr>
          <w:sz w:val="22"/>
          <w:szCs w:val="22"/>
        </w:rPr>
        <w:t>Condition G.</w:t>
      </w:r>
      <w:r w:rsidR="00665A1A">
        <w:rPr>
          <w:sz w:val="22"/>
          <w:szCs w:val="22"/>
        </w:rPr>
        <w:t>10</w:t>
      </w:r>
      <w:r>
        <w:rPr>
          <w:sz w:val="22"/>
          <w:szCs w:val="22"/>
        </w:rPr>
        <w:t xml:space="preserve"> </w:t>
      </w:r>
      <w:r w:rsidRPr="001B19F3">
        <w:rPr>
          <w:sz w:val="22"/>
          <w:szCs w:val="22"/>
          <w:u w:val="single"/>
        </w:rPr>
        <w:t>Renewal Compliance Tests</w:t>
      </w:r>
      <w:r>
        <w:rPr>
          <w:sz w:val="22"/>
          <w:szCs w:val="22"/>
        </w:rPr>
        <w:t xml:space="preserve"> is added to the permit.</w:t>
      </w:r>
    </w:p>
    <w:p w:rsidR="00665A1A" w:rsidRDefault="00665A1A" w:rsidP="00665A1A">
      <w:pPr>
        <w:spacing w:after="120"/>
        <w:ind w:left="720"/>
        <w:rPr>
          <w:sz w:val="22"/>
          <w:szCs w:val="22"/>
        </w:rPr>
      </w:pPr>
      <w:r>
        <w:rPr>
          <w:sz w:val="22"/>
          <w:szCs w:val="22"/>
        </w:rPr>
        <w:t>The results of Initial Compliance Testing have not been submitted at the time of this Draft. A condition to test, G.8., and a condition to report, G.14., have been added to the permit.</w:t>
      </w:r>
    </w:p>
    <w:p w:rsidR="00892281" w:rsidRDefault="00892281" w:rsidP="00892281">
      <w:pPr>
        <w:spacing w:after="120"/>
        <w:rPr>
          <w:sz w:val="22"/>
          <w:szCs w:val="22"/>
        </w:rPr>
      </w:pPr>
      <w:r>
        <w:rPr>
          <w:sz w:val="22"/>
          <w:szCs w:val="22"/>
        </w:rPr>
        <w:t xml:space="preserve">Air Construction Permit </w:t>
      </w:r>
      <w:r w:rsidRPr="00514487">
        <w:rPr>
          <w:sz w:val="22"/>
          <w:szCs w:val="22"/>
        </w:rPr>
        <w:t>0510003-05</w:t>
      </w:r>
      <w:r>
        <w:rPr>
          <w:sz w:val="22"/>
          <w:szCs w:val="22"/>
        </w:rPr>
        <w:t>6</w:t>
      </w:r>
      <w:r w:rsidRPr="00514487">
        <w:rPr>
          <w:sz w:val="22"/>
          <w:szCs w:val="22"/>
        </w:rPr>
        <w:t>-AC</w:t>
      </w:r>
      <w:r>
        <w:rPr>
          <w:sz w:val="22"/>
          <w:szCs w:val="22"/>
        </w:rPr>
        <w:t xml:space="preserve"> </w:t>
      </w:r>
      <w:r w:rsidRPr="00514487">
        <w:rPr>
          <w:sz w:val="22"/>
          <w:szCs w:val="22"/>
        </w:rPr>
        <w:t xml:space="preserve">authorized the </w:t>
      </w:r>
      <w:r>
        <w:rPr>
          <w:sz w:val="22"/>
          <w:szCs w:val="22"/>
        </w:rPr>
        <w:t xml:space="preserve">sides and rear </w:t>
      </w:r>
      <w:r w:rsidRPr="00CE525E">
        <w:rPr>
          <w:sz w:val="22"/>
          <w:szCs w:val="22"/>
        </w:rPr>
        <w:t>waterwalls in Boiler No. 7 with modern membrane style waterwalls.</w:t>
      </w:r>
      <w:r>
        <w:rPr>
          <w:sz w:val="22"/>
          <w:szCs w:val="22"/>
        </w:rPr>
        <w:t xml:space="preserve">  This revision incorporates the construction permit as follows:</w:t>
      </w:r>
    </w:p>
    <w:p w:rsidR="00892281" w:rsidRDefault="00892281" w:rsidP="00892281">
      <w:pPr>
        <w:spacing w:after="120"/>
        <w:ind w:left="720"/>
        <w:rPr>
          <w:sz w:val="22"/>
          <w:szCs w:val="22"/>
        </w:rPr>
      </w:pPr>
      <w:r>
        <w:rPr>
          <w:sz w:val="22"/>
          <w:szCs w:val="22"/>
        </w:rPr>
        <w:t>The description</w:t>
      </w:r>
      <w:r w:rsidR="00ED555B">
        <w:rPr>
          <w:sz w:val="22"/>
          <w:szCs w:val="22"/>
        </w:rPr>
        <w:t xml:space="preserve"> in Section 3, Subsection C</w:t>
      </w:r>
      <w:r>
        <w:rPr>
          <w:sz w:val="22"/>
          <w:szCs w:val="22"/>
        </w:rPr>
        <w:t xml:space="preserve"> of Boiler 7 (EU-014) is changed to reflect that the boiler is a hybrid suspension-grate boiler.</w:t>
      </w:r>
    </w:p>
    <w:p w:rsidR="00665A1A" w:rsidRDefault="00665A1A" w:rsidP="00665A1A">
      <w:pPr>
        <w:spacing w:after="120"/>
        <w:ind w:left="720"/>
        <w:rPr>
          <w:sz w:val="22"/>
          <w:szCs w:val="22"/>
        </w:rPr>
      </w:pPr>
      <w:r>
        <w:rPr>
          <w:sz w:val="22"/>
          <w:szCs w:val="22"/>
        </w:rPr>
        <w:t>The results of Initial Compliance Testing have not been submitted at the time of this Draft. A condition to test, C.16., and a condition to report, C.30., have been added to the permit.</w:t>
      </w:r>
    </w:p>
    <w:p w:rsidR="00892281" w:rsidRDefault="00892281" w:rsidP="00514487">
      <w:pPr>
        <w:spacing w:after="120"/>
        <w:rPr>
          <w:sz w:val="22"/>
          <w:szCs w:val="22"/>
        </w:rPr>
      </w:pPr>
      <w:r>
        <w:rPr>
          <w:sz w:val="22"/>
          <w:szCs w:val="22"/>
        </w:rPr>
        <w:t xml:space="preserve">The permittee requested that the description of the maximum design processing rate of the granular carbon regenerative furnace </w:t>
      </w:r>
      <w:r w:rsidR="00CD3174">
        <w:rPr>
          <w:sz w:val="22"/>
          <w:szCs w:val="22"/>
        </w:rPr>
        <w:t xml:space="preserve">(GCRF) </w:t>
      </w:r>
      <w:r>
        <w:rPr>
          <w:sz w:val="22"/>
          <w:szCs w:val="22"/>
        </w:rPr>
        <w:t xml:space="preserve">(EU-017) be </w:t>
      </w:r>
      <w:r w:rsidRPr="00892281">
        <w:rPr>
          <w:sz w:val="22"/>
          <w:szCs w:val="22"/>
        </w:rPr>
        <w:t xml:space="preserve">revised to from 40,000 pounds of cane sugar per day to 60,000 pounds of regenerative carbon (dry basis) per day. The Department concurs with the permittee that the capacity of the furnace is better represented by a carbon basis; however the initial emission values for the furnace were based upon a cane sugar </w:t>
      </w:r>
      <w:r w:rsidRPr="00273E2B">
        <w:rPr>
          <w:sz w:val="22"/>
          <w:szCs w:val="22"/>
        </w:rPr>
        <w:t>basis. (See Application 0510003-009-AC, March 6, 1997</w:t>
      </w:r>
      <w:r w:rsidR="00273E2B">
        <w:rPr>
          <w:sz w:val="22"/>
          <w:szCs w:val="22"/>
        </w:rPr>
        <w:t>,</w:t>
      </w:r>
      <w:r w:rsidRPr="00273E2B">
        <w:rPr>
          <w:sz w:val="22"/>
          <w:szCs w:val="22"/>
        </w:rPr>
        <w:t xml:space="preserve"> Correspondence from BSP </w:t>
      </w:r>
      <w:r w:rsidR="00273E2B" w:rsidRPr="00273E2B">
        <w:rPr>
          <w:sz w:val="22"/>
          <w:szCs w:val="22"/>
        </w:rPr>
        <w:t xml:space="preserve">Thermal Systems, Inc.) </w:t>
      </w:r>
      <w:r w:rsidRPr="00273E2B">
        <w:rPr>
          <w:sz w:val="22"/>
          <w:szCs w:val="22"/>
        </w:rPr>
        <w:t>This re</w:t>
      </w:r>
      <w:r w:rsidR="00273E2B" w:rsidRPr="00273E2B">
        <w:rPr>
          <w:sz w:val="22"/>
          <w:szCs w:val="22"/>
        </w:rPr>
        <w:t>ques</w:t>
      </w:r>
      <w:r w:rsidRPr="00273E2B">
        <w:rPr>
          <w:sz w:val="22"/>
          <w:szCs w:val="22"/>
        </w:rPr>
        <w:t>t is denied because</w:t>
      </w:r>
      <w:r w:rsidR="00273E2B" w:rsidRPr="00273E2B">
        <w:rPr>
          <w:sz w:val="22"/>
          <w:szCs w:val="22"/>
        </w:rPr>
        <w:t xml:space="preserve"> the proposed change will require emission limits based on the new processing rate to be established by a construction permit.</w:t>
      </w:r>
    </w:p>
    <w:p w:rsidR="001B19F3" w:rsidRDefault="001B19F3" w:rsidP="00514487">
      <w:pPr>
        <w:spacing w:after="120"/>
        <w:rPr>
          <w:sz w:val="22"/>
          <w:szCs w:val="22"/>
        </w:rPr>
      </w:pPr>
      <w:r>
        <w:rPr>
          <w:sz w:val="22"/>
          <w:szCs w:val="22"/>
        </w:rPr>
        <w:t xml:space="preserve">The permittee requested that the emission point designations </w:t>
      </w:r>
      <w:r w:rsidR="00E21209">
        <w:rPr>
          <w:sz w:val="22"/>
          <w:szCs w:val="22"/>
        </w:rPr>
        <w:t xml:space="preserve">“S-4” and “S-17” </w:t>
      </w:r>
      <w:r>
        <w:rPr>
          <w:sz w:val="22"/>
          <w:szCs w:val="22"/>
        </w:rPr>
        <w:t xml:space="preserve">associated with </w:t>
      </w:r>
      <w:r w:rsidR="00E21209">
        <w:rPr>
          <w:sz w:val="22"/>
          <w:szCs w:val="22"/>
        </w:rPr>
        <w:t xml:space="preserve">the baghouses authorized by </w:t>
      </w:r>
      <w:r>
        <w:rPr>
          <w:sz w:val="22"/>
          <w:szCs w:val="22"/>
        </w:rPr>
        <w:t xml:space="preserve">Permit 0510003-055-AC be </w:t>
      </w:r>
      <w:r w:rsidR="00E21209">
        <w:rPr>
          <w:sz w:val="22"/>
          <w:szCs w:val="22"/>
        </w:rPr>
        <w:t>ex</w:t>
      </w:r>
      <w:r>
        <w:rPr>
          <w:sz w:val="22"/>
          <w:szCs w:val="22"/>
        </w:rPr>
        <w:t>changed. The descriptions are for tracking by U.S.</w:t>
      </w:r>
      <w:r w:rsidR="00E21209">
        <w:rPr>
          <w:sz w:val="22"/>
          <w:szCs w:val="22"/>
        </w:rPr>
        <w:t xml:space="preserve"> </w:t>
      </w:r>
      <w:r>
        <w:rPr>
          <w:sz w:val="22"/>
          <w:szCs w:val="22"/>
        </w:rPr>
        <w:t xml:space="preserve">Sugar </w:t>
      </w:r>
      <w:r w:rsidR="00E21209">
        <w:rPr>
          <w:sz w:val="22"/>
          <w:szCs w:val="22"/>
        </w:rPr>
        <w:t xml:space="preserve">Corp. </w:t>
      </w:r>
      <w:r>
        <w:rPr>
          <w:sz w:val="22"/>
          <w:szCs w:val="22"/>
        </w:rPr>
        <w:t>and not associated with compliance activities.</w:t>
      </w:r>
      <w:r w:rsidR="00E21209">
        <w:rPr>
          <w:sz w:val="22"/>
          <w:szCs w:val="22"/>
        </w:rPr>
        <w:t xml:space="preserve"> The tables in Section 3, Subsection G are revised as requested.</w:t>
      </w:r>
    </w:p>
    <w:p w:rsidR="00D12D94" w:rsidRDefault="00E21209" w:rsidP="00D12D94">
      <w:pPr>
        <w:spacing w:after="120"/>
        <w:rPr>
          <w:sz w:val="22"/>
          <w:szCs w:val="22"/>
        </w:rPr>
      </w:pPr>
      <w:r>
        <w:rPr>
          <w:sz w:val="22"/>
          <w:szCs w:val="22"/>
        </w:rPr>
        <w:t>The permittee stated that the agricultural field and cane engines are not support</w:t>
      </w:r>
      <w:r w:rsidR="00D12D94">
        <w:rPr>
          <w:sz w:val="22"/>
          <w:szCs w:val="22"/>
        </w:rPr>
        <w:t xml:space="preserve"> facilities for the sugar mill.  Pursuant to U.S. Sugar’s request dated November 21, 2013, agricultural field engines and cane engines are not addressed by this permitting action and are not included in this Title V permit for the Clewiston sugar mill.  The regulatory status of these engines will be handled separate from this permit and</w:t>
      </w:r>
      <w:r w:rsidR="00E55E3F">
        <w:rPr>
          <w:sz w:val="22"/>
          <w:szCs w:val="22"/>
        </w:rPr>
        <w:t xml:space="preserve"> permitting action.  T</w:t>
      </w:r>
      <w:r w:rsidR="00D12D94">
        <w:rPr>
          <w:sz w:val="22"/>
          <w:szCs w:val="22"/>
        </w:rPr>
        <w:t>he permitting note on page 3 of the permit about the agricultural field and cane engines is removed and references to the</w:t>
      </w:r>
      <w:r w:rsidR="00E55E3F">
        <w:rPr>
          <w:sz w:val="22"/>
          <w:szCs w:val="22"/>
        </w:rPr>
        <w:t>se</w:t>
      </w:r>
      <w:r w:rsidR="00D12D94">
        <w:rPr>
          <w:sz w:val="22"/>
          <w:szCs w:val="22"/>
        </w:rPr>
        <w:t xml:space="preserve"> engines in Appendix E have</w:t>
      </w:r>
      <w:r w:rsidR="00CB7BF0">
        <w:rPr>
          <w:sz w:val="22"/>
          <w:szCs w:val="22"/>
        </w:rPr>
        <w:t xml:space="preserve"> been removed.  (</w:t>
      </w:r>
      <w:r w:rsidR="00E55E3F">
        <w:rPr>
          <w:sz w:val="22"/>
          <w:szCs w:val="22"/>
        </w:rPr>
        <w:t xml:space="preserve">The permittee </w:t>
      </w:r>
      <w:r w:rsidR="00CB7BF0">
        <w:rPr>
          <w:sz w:val="22"/>
          <w:szCs w:val="22"/>
        </w:rPr>
        <w:t xml:space="preserve">also </w:t>
      </w:r>
      <w:r w:rsidR="00E55E3F">
        <w:rPr>
          <w:sz w:val="22"/>
          <w:szCs w:val="22"/>
        </w:rPr>
        <w:t>stated that no permitting of these engines is required under the CAA.</w:t>
      </w:r>
      <w:r w:rsidR="00CB7BF0">
        <w:rPr>
          <w:sz w:val="22"/>
          <w:szCs w:val="22"/>
        </w:rPr>
        <w:t xml:space="preserve">  The Department has not concurred, but will address</w:t>
      </w:r>
      <w:r w:rsidR="00CB7BF0" w:rsidRPr="00CB7BF0">
        <w:rPr>
          <w:sz w:val="22"/>
          <w:szCs w:val="22"/>
        </w:rPr>
        <w:t xml:space="preserve"> </w:t>
      </w:r>
      <w:r w:rsidR="00CB7BF0">
        <w:rPr>
          <w:sz w:val="22"/>
          <w:szCs w:val="22"/>
        </w:rPr>
        <w:t>the regulatory status and permitting requirements of these engines separately from this permit and permitting action.).</w:t>
      </w:r>
    </w:p>
    <w:p w:rsidR="00892281" w:rsidRDefault="00892281" w:rsidP="00514487">
      <w:pPr>
        <w:spacing w:after="120"/>
        <w:rPr>
          <w:sz w:val="22"/>
          <w:szCs w:val="22"/>
          <w:highlight w:val="green"/>
          <w:u w:val="single"/>
        </w:rPr>
      </w:pPr>
    </w:p>
    <w:p w:rsidR="00892281" w:rsidRPr="00665A1A" w:rsidRDefault="00DF0330" w:rsidP="00514487">
      <w:pPr>
        <w:spacing w:after="120"/>
        <w:rPr>
          <w:sz w:val="22"/>
          <w:szCs w:val="22"/>
          <w:u w:val="single"/>
        </w:rPr>
      </w:pPr>
      <w:r w:rsidRPr="00665A1A">
        <w:rPr>
          <w:sz w:val="22"/>
          <w:szCs w:val="22"/>
          <w:u w:val="single"/>
        </w:rPr>
        <w:t>REVISIONS REQUIRED BY RULE CHANGE</w:t>
      </w:r>
    </w:p>
    <w:p w:rsidR="00892281" w:rsidRPr="00824EC9" w:rsidRDefault="00824EC9" w:rsidP="00892281">
      <w:pPr>
        <w:widowControl w:val="0"/>
        <w:spacing w:after="120"/>
        <w:jc w:val="both"/>
        <w:rPr>
          <w:color w:val="000000"/>
          <w:sz w:val="22"/>
          <w:szCs w:val="22"/>
        </w:rPr>
      </w:pPr>
      <w:r w:rsidRPr="00824EC9">
        <w:rPr>
          <w:color w:val="000000"/>
          <w:sz w:val="22"/>
          <w:szCs w:val="22"/>
        </w:rPr>
        <w:t xml:space="preserve">NESHAP Provisions: The boilers of the facility are </w:t>
      </w:r>
      <w:r w:rsidR="00892281" w:rsidRPr="00824EC9">
        <w:rPr>
          <w:color w:val="000000"/>
          <w:sz w:val="22"/>
          <w:szCs w:val="22"/>
        </w:rPr>
        <w:t xml:space="preserve">subject to 40 CFR 63 Subparts A and DDDDD, General Conditions and </w:t>
      </w:r>
      <w:r w:rsidR="00892281" w:rsidRPr="00824EC9">
        <w:rPr>
          <w:sz w:val="22"/>
          <w:szCs w:val="22"/>
        </w:rPr>
        <w:t>Industrial, Commercial, and Institutional Boilers and Process Heaters. Appendix O of this permit summarizes these provisions.</w:t>
      </w:r>
      <w:r w:rsidR="00892281" w:rsidRPr="00824EC9">
        <w:rPr>
          <w:color w:val="000000"/>
          <w:sz w:val="22"/>
          <w:szCs w:val="22"/>
        </w:rPr>
        <w:t xml:space="preserve"> </w:t>
      </w:r>
    </w:p>
    <w:p w:rsidR="000E7878" w:rsidRDefault="00892281" w:rsidP="00892281">
      <w:pPr>
        <w:widowControl w:val="0"/>
        <w:spacing w:after="120"/>
        <w:jc w:val="both"/>
        <w:rPr>
          <w:color w:val="000000"/>
          <w:sz w:val="22"/>
          <w:szCs w:val="22"/>
        </w:rPr>
      </w:pPr>
      <w:r w:rsidRPr="00B60112">
        <w:rPr>
          <w:color w:val="000000"/>
          <w:sz w:val="22"/>
          <w:szCs w:val="22"/>
        </w:rPr>
        <w:t>Permit Conditions C.30, D.26 and J.14 are added to the permit</w:t>
      </w:r>
      <w:r w:rsidR="00B60112">
        <w:rPr>
          <w:color w:val="000000"/>
          <w:sz w:val="22"/>
          <w:szCs w:val="22"/>
        </w:rPr>
        <w:t xml:space="preserve"> for Boiler 7, Boiler 8 and the refinery package boiler, respectively.</w:t>
      </w:r>
    </w:p>
    <w:p w:rsidR="00152515" w:rsidRDefault="00152515" w:rsidP="00152515">
      <w:pPr>
        <w:spacing w:after="120"/>
        <w:rPr>
          <w:sz w:val="22"/>
          <w:szCs w:val="22"/>
        </w:rPr>
      </w:pPr>
      <w:r>
        <w:rPr>
          <w:sz w:val="22"/>
          <w:szCs w:val="22"/>
        </w:rPr>
        <w:t>Appendix O is revised to include the new requirements of 40 CFR 63 Subpart DDDDD.</w:t>
      </w:r>
    </w:p>
    <w:p w:rsidR="00FA43DB" w:rsidRDefault="00FA43DB" w:rsidP="00152515">
      <w:pPr>
        <w:spacing w:after="120"/>
        <w:rPr>
          <w:sz w:val="22"/>
          <w:szCs w:val="22"/>
        </w:rPr>
      </w:pPr>
      <w:r>
        <w:rPr>
          <w:sz w:val="22"/>
          <w:szCs w:val="22"/>
        </w:rPr>
        <w:lastRenderedPageBreak/>
        <w:t xml:space="preserve">NSPS/NESHAP Provisions: Three </w:t>
      </w:r>
      <w:r w:rsidR="00477DB6">
        <w:rPr>
          <w:sz w:val="22"/>
          <w:szCs w:val="22"/>
        </w:rPr>
        <w:t xml:space="preserve">additional </w:t>
      </w:r>
      <w:r>
        <w:rPr>
          <w:sz w:val="22"/>
          <w:szCs w:val="22"/>
        </w:rPr>
        <w:t xml:space="preserve">reciprocating internal combustion engines are part of the Title V </w:t>
      </w:r>
      <w:bookmarkStart w:id="0" w:name="_GoBack"/>
      <w:bookmarkEnd w:id="0"/>
      <w:r>
        <w:rPr>
          <w:sz w:val="22"/>
          <w:szCs w:val="22"/>
        </w:rPr>
        <w:t>facility. Section 3, Subsection N and O have been added to the permit. Emission units 046 and 047 are subject to 40 CFR 63 Subpart ZZZZ. Emission unit 048 is su</w:t>
      </w:r>
      <w:r w:rsidR="0098049C">
        <w:rPr>
          <w:sz w:val="22"/>
          <w:szCs w:val="22"/>
        </w:rPr>
        <w:t>bject to 40 CFR 60 Subpart IIII.</w:t>
      </w:r>
    </w:p>
    <w:p w:rsidR="00152515" w:rsidRDefault="00152515" w:rsidP="00ED555B">
      <w:pPr>
        <w:spacing w:after="120"/>
        <w:rPr>
          <w:sz w:val="22"/>
          <w:szCs w:val="22"/>
        </w:rPr>
      </w:pPr>
    </w:p>
    <w:p w:rsidR="009424E0" w:rsidRPr="00273E2B" w:rsidRDefault="00ED555B" w:rsidP="00ED555B">
      <w:pPr>
        <w:spacing w:after="120"/>
        <w:rPr>
          <w:b/>
          <w:caps/>
          <w:sz w:val="22"/>
          <w:szCs w:val="22"/>
        </w:rPr>
      </w:pPr>
      <w:r w:rsidRPr="00273E2B">
        <w:rPr>
          <w:sz w:val="22"/>
          <w:szCs w:val="22"/>
        </w:rPr>
        <w:t>C</w:t>
      </w:r>
      <w:r w:rsidR="0057507D" w:rsidRPr="00273E2B">
        <w:rPr>
          <w:b/>
          <w:caps/>
          <w:sz w:val="22"/>
          <w:szCs w:val="22"/>
        </w:rPr>
        <w:t>onclusion</w:t>
      </w:r>
    </w:p>
    <w:p w:rsidR="00407F16" w:rsidRDefault="00407F16" w:rsidP="00514487">
      <w:pPr>
        <w:spacing w:after="120"/>
        <w:rPr>
          <w:sz w:val="22"/>
          <w:szCs w:val="22"/>
        </w:rPr>
      </w:pPr>
      <w:r>
        <w:rPr>
          <w:sz w:val="22"/>
          <w:szCs w:val="22"/>
        </w:rPr>
        <w:t>The operating permit has changes in the following Sections:</w:t>
      </w:r>
    </w:p>
    <w:tbl>
      <w:tblPr>
        <w:tblStyle w:val="TableGrid"/>
        <w:tblW w:w="0" w:type="auto"/>
        <w:tblLayout w:type="fixed"/>
        <w:tblLook w:val="04A0" w:firstRow="1" w:lastRow="0" w:firstColumn="1" w:lastColumn="0" w:noHBand="0" w:noVBand="1"/>
      </w:tblPr>
      <w:tblGrid>
        <w:gridCol w:w="1255"/>
        <w:gridCol w:w="1193"/>
        <w:gridCol w:w="2520"/>
        <w:gridCol w:w="3045"/>
        <w:gridCol w:w="1620"/>
      </w:tblGrid>
      <w:tr w:rsidR="00CD3174" w:rsidTr="00CD3174">
        <w:tc>
          <w:tcPr>
            <w:tcW w:w="1255" w:type="dxa"/>
            <w:vAlign w:val="center"/>
          </w:tcPr>
          <w:p w:rsidR="00CD3174" w:rsidRDefault="00CD3174" w:rsidP="00CD3174">
            <w:pPr>
              <w:spacing w:after="120"/>
              <w:jc w:val="center"/>
              <w:rPr>
                <w:sz w:val="22"/>
                <w:szCs w:val="22"/>
              </w:rPr>
            </w:pPr>
            <w:r>
              <w:rPr>
                <w:sz w:val="22"/>
                <w:szCs w:val="22"/>
              </w:rPr>
              <w:t>SECTION</w:t>
            </w:r>
          </w:p>
        </w:tc>
        <w:tc>
          <w:tcPr>
            <w:tcW w:w="1193" w:type="dxa"/>
            <w:vAlign w:val="center"/>
          </w:tcPr>
          <w:p w:rsidR="00CD3174" w:rsidRDefault="00CD3174" w:rsidP="00CD3174">
            <w:pPr>
              <w:spacing w:after="120"/>
              <w:jc w:val="center"/>
              <w:rPr>
                <w:sz w:val="22"/>
                <w:szCs w:val="22"/>
              </w:rPr>
            </w:pPr>
            <w:r>
              <w:rPr>
                <w:sz w:val="22"/>
                <w:szCs w:val="22"/>
              </w:rPr>
              <w:t>SUB SECTION</w:t>
            </w:r>
          </w:p>
        </w:tc>
        <w:tc>
          <w:tcPr>
            <w:tcW w:w="2520" w:type="dxa"/>
            <w:vAlign w:val="center"/>
          </w:tcPr>
          <w:p w:rsidR="00CD3174" w:rsidRDefault="00CD3174" w:rsidP="00CD3174">
            <w:pPr>
              <w:spacing w:after="120"/>
              <w:jc w:val="center"/>
              <w:rPr>
                <w:sz w:val="22"/>
                <w:szCs w:val="22"/>
              </w:rPr>
            </w:pPr>
            <w:r>
              <w:rPr>
                <w:sz w:val="22"/>
                <w:szCs w:val="22"/>
              </w:rPr>
              <w:t>UNIT</w:t>
            </w:r>
          </w:p>
        </w:tc>
        <w:tc>
          <w:tcPr>
            <w:tcW w:w="3045" w:type="dxa"/>
            <w:vAlign w:val="center"/>
          </w:tcPr>
          <w:p w:rsidR="00CD3174" w:rsidRDefault="00CD3174" w:rsidP="00CD3174">
            <w:pPr>
              <w:spacing w:after="120"/>
              <w:jc w:val="center"/>
              <w:rPr>
                <w:sz w:val="22"/>
                <w:szCs w:val="22"/>
              </w:rPr>
            </w:pPr>
            <w:r>
              <w:rPr>
                <w:sz w:val="22"/>
                <w:szCs w:val="22"/>
              </w:rPr>
              <w:t>REVISED CONDITION</w:t>
            </w:r>
          </w:p>
        </w:tc>
        <w:tc>
          <w:tcPr>
            <w:tcW w:w="1620" w:type="dxa"/>
            <w:vAlign w:val="center"/>
          </w:tcPr>
          <w:p w:rsidR="00CD3174" w:rsidRDefault="00CD3174" w:rsidP="00CD3174">
            <w:pPr>
              <w:spacing w:after="120"/>
              <w:jc w:val="center"/>
              <w:rPr>
                <w:sz w:val="22"/>
                <w:szCs w:val="22"/>
              </w:rPr>
            </w:pPr>
            <w:r>
              <w:rPr>
                <w:sz w:val="22"/>
                <w:szCs w:val="22"/>
              </w:rPr>
              <w:t>PAGES</w:t>
            </w:r>
          </w:p>
        </w:tc>
      </w:tr>
      <w:tr w:rsidR="00CD3174" w:rsidTr="00CD3174">
        <w:tc>
          <w:tcPr>
            <w:tcW w:w="1255" w:type="dxa"/>
            <w:vAlign w:val="center"/>
          </w:tcPr>
          <w:p w:rsidR="00CD3174" w:rsidRDefault="00CD3174" w:rsidP="00CD3174">
            <w:pPr>
              <w:spacing w:after="120"/>
              <w:jc w:val="center"/>
              <w:rPr>
                <w:sz w:val="22"/>
                <w:szCs w:val="22"/>
              </w:rPr>
            </w:pPr>
            <w:r>
              <w:rPr>
                <w:sz w:val="22"/>
                <w:szCs w:val="22"/>
              </w:rPr>
              <w:t>1</w:t>
            </w:r>
          </w:p>
        </w:tc>
        <w:tc>
          <w:tcPr>
            <w:tcW w:w="1193" w:type="dxa"/>
            <w:vAlign w:val="center"/>
          </w:tcPr>
          <w:p w:rsidR="00CD3174" w:rsidRDefault="00CD3174" w:rsidP="00CD3174">
            <w:pPr>
              <w:spacing w:after="120"/>
              <w:jc w:val="center"/>
              <w:rPr>
                <w:sz w:val="22"/>
                <w:szCs w:val="22"/>
              </w:rPr>
            </w:pPr>
            <w:r>
              <w:rPr>
                <w:sz w:val="22"/>
                <w:szCs w:val="22"/>
              </w:rPr>
              <w:t>B</w:t>
            </w:r>
          </w:p>
        </w:tc>
        <w:tc>
          <w:tcPr>
            <w:tcW w:w="2520" w:type="dxa"/>
            <w:vAlign w:val="center"/>
          </w:tcPr>
          <w:p w:rsidR="00CD3174" w:rsidRDefault="00CD3174" w:rsidP="00CD3174">
            <w:pPr>
              <w:spacing w:after="120"/>
              <w:jc w:val="center"/>
              <w:rPr>
                <w:sz w:val="22"/>
                <w:szCs w:val="22"/>
              </w:rPr>
            </w:pPr>
            <w:r>
              <w:rPr>
                <w:sz w:val="22"/>
                <w:szCs w:val="22"/>
              </w:rPr>
              <w:t>Summary of Regulated Emissions Units</w:t>
            </w:r>
          </w:p>
        </w:tc>
        <w:tc>
          <w:tcPr>
            <w:tcW w:w="3045" w:type="dxa"/>
            <w:vAlign w:val="center"/>
          </w:tcPr>
          <w:p w:rsidR="00CD3174" w:rsidRDefault="00CD3174" w:rsidP="00CD3174">
            <w:pPr>
              <w:spacing w:after="120"/>
              <w:rPr>
                <w:sz w:val="22"/>
                <w:szCs w:val="22"/>
              </w:rPr>
            </w:pPr>
            <w:r>
              <w:rPr>
                <w:sz w:val="22"/>
                <w:szCs w:val="22"/>
              </w:rPr>
              <w:t>Table and permitting note</w:t>
            </w:r>
          </w:p>
        </w:tc>
        <w:tc>
          <w:tcPr>
            <w:tcW w:w="1620" w:type="dxa"/>
            <w:vAlign w:val="center"/>
          </w:tcPr>
          <w:p w:rsidR="00CD3174" w:rsidRDefault="00CD3174" w:rsidP="00CD3174">
            <w:pPr>
              <w:spacing w:after="120"/>
              <w:jc w:val="center"/>
              <w:rPr>
                <w:sz w:val="22"/>
                <w:szCs w:val="22"/>
              </w:rPr>
            </w:pPr>
            <w:r>
              <w:rPr>
                <w:sz w:val="22"/>
                <w:szCs w:val="22"/>
              </w:rPr>
              <w:t>3, 4</w:t>
            </w:r>
          </w:p>
        </w:tc>
      </w:tr>
      <w:tr w:rsidR="00CD3174" w:rsidTr="00CD3174">
        <w:tc>
          <w:tcPr>
            <w:tcW w:w="1255" w:type="dxa"/>
            <w:vAlign w:val="center"/>
          </w:tcPr>
          <w:p w:rsidR="00CD3174" w:rsidRDefault="00CD3174" w:rsidP="00CD3174">
            <w:pPr>
              <w:spacing w:after="120"/>
              <w:jc w:val="center"/>
              <w:rPr>
                <w:sz w:val="22"/>
                <w:szCs w:val="22"/>
              </w:rPr>
            </w:pPr>
            <w:r>
              <w:rPr>
                <w:sz w:val="22"/>
                <w:szCs w:val="22"/>
              </w:rPr>
              <w:t>3</w:t>
            </w:r>
          </w:p>
        </w:tc>
        <w:tc>
          <w:tcPr>
            <w:tcW w:w="1193" w:type="dxa"/>
            <w:vAlign w:val="center"/>
          </w:tcPr>
          <w:p w:rsidR="00CD3174" w:rsidRDefault="00CD3174" w:rsidP="00CD3174">
            <w:pPr>
              <w:spacing w:after="120"/>
              <w:jc w:val="center"/>
              <w:rPr>
                <w:sz w:val="22"/>
                <w:szCs w:val="22"/>
              </w:rPr>
            </w:pPr>
            <w:r>
              <w:rPr>
                <w:sz w:val="22"/>
                <w:szCs w:val="22"/>
              </w:rPr>
              <w:t>C</w:t>
            </w:r>
          </w:p>
        </w:tc>
        <w:tc>
          <w:tcPr>
            <w:tcW w:w="2520" w:type="dxa"/>
            <w:vAlign w:val="center"/>
          </w:tcPr>
          <w:p w:rsidR="00CD3174" w:rsidRDefault="00CD3174" w:rsidP="00CD3174">
            <w:pPr>
              <w:spacing w:after="120"/>
              <w:jc w:val="center"/>
              <w:rPr>
                <w:sz w:val="22"/>
                <w:szCs w:val="22"/>
              </w:rPr>
            </w:pPr>
            <w:r>
              <w:rPr>
                <w:sz w:val="22"/>
                <w:szCs w:val="22"/>
              </w:rPr>
              <w:t>Boiler 7</w:t>
            </w:r>
          </w:p>
        </w:tc>
        <w:tc>
          <w:tcPr>
            <w:tcW w:w="3045" w:type="dxa"/>
            <w:vAlign w:val="center"/>
          </w:tcPr>
          <w:p w:rsidR="00CD3174" w:rsidRDefault="00CD3174" w:rsidP="00665A1A">
            <w:pPr>
              <w:spacing w:after="120"/>
              <w:rPr>
                <w:sz w:val="22"/>
                <w:szCs w:val="22"/>
              </w:rPr>
            </w:pPr>
            <w:r>
              <w:rPr>
                <w:sz w:val="22"/>
                <w:szCs w:val="22"/>
              </w:rPr>
              <w:t>Description</w:t>
            </w:r>
            <w:r w:rsidR="00665A1A">
              <w:rPr>
                <w:sz w:val="22"/>
                <w:szCs w:val="22"/>
              </w:rPr>
              <w:t xml:space="preserve">, C.16., </w:t>
            </w:r>
            <w:r>
              <w:rPr>
                <w:sz w:val="22"/>
                <w:szCs w:val="22"/>
              </w:rPr>
              <w:t>C.30.</w:t>
            </w:r>
            <w:r w:rsidR="00665A1A">
              <w:rPr>
                <w:sz w:val="22"/>
                <w:szCs w:val="22"/>
              </w:rPr>
              <w:t xml:space="preserve"> and C.32.</w:t>
            </w:r>
          </w:p>
        </w:tc>
        <w:tc>
          <w:tcPr>
            <w:tcW w:w="1620" w:type="dxa"/>
            <w:vAlign w:val="center"/>
          </w:tcPr>
          <w:p w:rsidR="00CD3174" w:rsidRDefault="00CD3174" w:rsidP="00CD3174">
            <w:pPr>
              <w:spacing w:after="120"/>
              <w:jc w:val="center"/>
              <w:rPr>
                <w:sz w:val="22"/>
                <w:szCs w:val="22"/>
              </w:rPr>
            </w:pPr>
            <w:r>
              <w:rPr>
                <w:sz w:val="22"/>
                <w:szCs w:val="22"/>
              </w:rPr>
              <w:t xml:space="preserve">20, </w:t>
            </w:r>
            <w:r w:rsidR="00665A1A">
              <w:rPr>
                <w:sz w:val="22"/>
                <w:szCs w:val="22"/>
              </w:rPr>
              <w:t>22, 23 and</w:t>
            </w:r>
            <w:r>
              <w:rPr>
                <w:sz w:val="22"/>
                <w:szCs w:val="22"/>
              </w:rPr>
              <w:t>25</w:t>
            </w:r>
          </w:p>
        </w:tc>
      </w:tr>
      <w:tr w:rsidR="00CD3174" w:rsidTr="00CD3174">
        <w:tc>
          <w:tcPr>
            <w:tcW w:w="1255" w:type="dxa"/>
            <w:vAlign w:val="center"/>
          </w:tcPr>
          <w:p w:rsidR="00CD3174" w:rsidRDefault="00CD3174" w:rsidP="00CD3174">
            <w:pPr>
              <w:spacing w:after="120"/>
              <w:jc w:val="center"/>
              <w:rPr>
                <w:sz w:val="22"/>
                <w:szCs w:val="22"/>
              </w:rPr>
            </w:pPr>
            <w:r>
              <w:rPr>
                <w:sz w:val="22"/>
                <w:szCs w:val="22"/>
              </w:rPr>
              <w:t>3</w:t>
            </w:r>
          </w:p>
        </w:tc>
        <w:tc>
          <w:tcPr>
            <w:tcW w:w="1193" w:type="dxa"/>
            <w:vAlign w:val="center"/>
          </w:tcPr>
          <w:p w:rsidR="00CD3174" w:rsidRDefault="00CD3174" w:rsidP="00CD3174">
            <w:pPr>
              <w:spacing w:after="120"/>
              <w:jc w:val="center"/>
              <w:rPr>
                <w:sz w:val="22"/>
                <w:szCs w:val="22"/>
              </w:rPr>
            </w:pPr>
            <w:r>
              <w:rPr>
                <w:sz w:val="22"/>
                <w:szCs w:val="22"/>
              </w:rPr>
              <w:t>C</w:t>
            </w:r>
          </w:p>
        </w:tc>
        <w:tc>
          <w:tcPr>
            <w:tcW w:w="2520" w:type="dxa"/>
            <w:vAlign w:val="center"/>
          </w:tcPr>
          <w:p w:rsidR="00CD3174" w:rsidRDefault="00CD3174" w:rsidP="00CD3174">
            <w:pPr>
              <w:spacing w:after="120"/>
              <w:jc w:val="center"/>
              <w:rPr>
                <w:sz w:val="22"/>
                <w:szCs w:val="22"/>
              </w:rPr>
            </w:pPr>
            <w:r>
              <w:rPr>
                <w:sz w:val="22"/>
                <w:szCs w:val="22"/>
              </w:rPr>
              <w:t>Boiler 8</w:t>
            </w:r>
          </w:p>
        </w:tc>
        <w:tc>
          <w:tcPr>
            <w:tcW w:w="3045" w:type="dxa"/>
            <w:vAlign w:val="center"/>
          </w:tcPr>
          <w:p w:rsidR="00CD3174" w:rsidRDefault="00CD3174" w:rsidP="00CD3174">
            <w:pPr>
              <w:spacing w:after="120"/>
              <w:rPr>
                <w:sz w:val="22"/>
                <w:szCs w:val="22"/>
              </w:rPr>
            </w:pPr>
            <w:r>
              <w:rPr>
                <w:sz w:val="22"/>
                <w:szCs w:val="22"/>
              </w:rPr>
              <w:t>D.26.</w:t>
            </w:r>
          </w:p>
        </w:tc>
        <w:tc>
          <w:tcPr>
            <w:tcW w:w="1620" w:type="dxa"/>
            <w:vAlign w:val="center"/>
          </w:tcPr>
          <w:p w:rsidR="00CD3174" w:rsidRDefault="00CD3174" w:rsidP="00CD3174">
            <w:pPr>
              <w:spacing w:after="120"/>
              <w:jc w:val="center"/>
              <w:rPr>
                <w:sz w:val="22"/>
                <w:szCs w:val="22"/>
              </w:rPr>
            </w:pPr>
            <w:r>
              <w:rPr>
                <w:sz w:val="22"/>
                <w:szCs w:val="22"/>
              </w:rPr>
              <w:t>33</w:t>
            </w:r>
          </w:p>
        </w:tc>
      </w:tr>
      <w:tr w:rsidR="00CD3174" w:rsidTr="00CD3174">
        <w:tc>
          <w:tcPr>
            <w:tcW w:w="1255" w:type="dxa"/>
            <w:vAlign w:val="center"/>
          </w:tcPr>
          <w:p w:rsidR="00CD3174" w:rsidRDefault="00CD3174" w:rsidP="00CD3174">
            <w:pPr>
              <w:spacing w:after="120"/>
              <w:jc w:val="center"/>
              <w:rPr>
                <w:sz w:val="22"/>
                <w:szCs w:val="22"/>
              </w:rPr>
            </w:pPr>
            <w:r>
              <w:rPr>
                <w:sz w:val="22"/>
                <w:szCs w:val="22"/>
              </w:rPr>
              <w:t>3</w:t>
            </w:r>
          </w:p>
        </w:tc>
        <w:tc>
          <w:tcPr>
            <w:tcW w:w="1193" w:type="dxa"/>
            <w:vAlign w:val="center"/>
          </w:tcPr>
          <w:p w:rsidR="00CD3174" w:rsidRDefault="00CD3174" w:rsidP="00CD3174">
            <w:pPr>
              <w:spacing w:after="120"/>
              <w:jc w:val="center"/>
              <w:rPr>
                <w:sz w:val="22"/>
                <w:szCs w:val="22"/>
              </w:rPr>
            </w:pPr>
            <w:r>
              <w:rPr>
                <w:sz w:val="22"/>
                <w:szCs w:val="22"/>
              </w:rPr>
              <w:t>F</w:t>
            </w:r>
          </w:p>
        </w:tc>
        <w:tc>
          <w:tcPr>
            <w:tcW w:w="2520" w:type="dxa"/>
            <w:vAlign w:val="center"/>
          </w:tcPr>
          <w:p w:rsidR="00CD3174" w:rsidRDefault="00CD3174" w:rsidP="00CD3174">
            <w:pPr>
              <w:spacing w:after="120"/>
              <w:jc w:val="center"/>
              <w:rPr>
                <w:sz w:val="22"/>
                <w:szCs w:val="22"/>
              </w:rPr>
            </w:pPr>
            <w:r>
              <w:rPr>
                <w:sz w:val="22"/>
                <w:szCs w:val="22"/>
              </w:rPr>
              <w:t>GCRF</w:t>
            </w:r>
          </w:p>
        </w:tc>
        <w:tc>
          <w:tcPr>
            <w:tcW w:w="3045" w:type="dxa"/>
            <w:vAlign w:val="center"/>
          </w:tcPr>
          <w:p w:rsidR="00CD3174" w:rsidRDefault="00CD3174" w:rsidP="00CD3174">
            <w:pPr>
              <w:spacing w:after="120"/>
              <w:rPr>
                <w:sz w:val="22"/>
                <w:szCs w:val="22"/>
              </w:rPr>
            </w:pPr>
            <w:r>
              <w:rPr>
                <w:sz w:val="22"/>
                <w:szCs w:val="22"/>
              </w:rPr>
              <w:t>Description, F.1., F.11.</w:t>
            </w:r>
          </w:p>
        </w:tc>
        <w:tc>
          <w:tcPr>
            <w:tcW w:w="1620" w:type="dxa"/>
            <w:vAlign w:val="center"/>
          </w:tcPr>
          <w:p w:rsidR="00CD3174" w:rsidRDefault="00CD3174" w:rsidP="00CD3174">
            <w:pPr>
              <w:spacing w:after="120"/>
              <w:jc w:val="center"/>
              <w:rPr>
                <w:sz w:val="22"/>
                <w:szCs w:val="22"/>
              </w:rPr>
            </w:pPr>
            <w:r>
              <w:rPr>
                <w:sz w:val="22"/>
                <w:szCs w:val="22"/>
              </w:rPr>
              <w:t>35-37</w:t>
            </w:r>
          </w:p>
        </w:tc>
      </w:tr>
      <w:tr w:rsidR="00CD3174" w:rsidTr="00CD3174">
        <w:tc>
          <w:tcPr>
            <w:tcW w:w="1255" w:type="dxa"/>
            <w:vAlign w:val="center"/>
          </w:tcPr>
          <w:p w:rsidR="00CD3174" w:rsidRDefault="00CD3174" w:rsidP="00CD3174">
            <w:pPr>
              <w:spacing w:after="120"/>
              <w:jc w:val="center"/>
              <w:rPr>
                <w:sz w:val="22"/>
                <w:szCs w:val="22"/>
              </w:rPr>
            </w:pPr>
            <w:r>
              <w:rPr>
                <w:sz w:val="22"/>
                <w:szCs w:val="22"/>
              </w:rPr>
              <w:t>3</w:t>
            </w:r>
          </w:p>
        </w:tc>
        <w:tc>
          <w:tcPr>
            <w:tcW w:w="1193" w:type="dxa"/>
            <w:vAlign w:val="center"/>
          </w:tcPr>
          <w:p w:rsidR="00CD3174" w:rsidRDefault="00CD3174" w:rsidP="00CD3174">
            <w:pPr>
              <w:spacing w:after="120"/>
              <w:jc w:val="center"/>
              <w:rPr>
                <w:sz w:val="22"/>
                <w:szCs w:val="22"/>
              </w:rPr>
            </w:pPr>
            <w:r>
              <w:rPr>
                <w:sz w:val="22"/>
                <w:szCs w:val="22"/>
              </w:rPr>
              <w:t>G</w:t>
            </w:r>
          </w:p>
        </w:tc>
        <w:tc>
          <w:tcPr>
            <w:tcW w:w="2520" w:type="dxa"/>
            <w:vAlign w:val="center"/>
          </w:tcPr>
          <w:p w:rsidR="00CD3174" w:rsidRDefault="00CD3174" w:rsidP="00CD3174">
            <w:pPr>
              <w:spacing w:after="120"/>
              <w:jc w:val="center"/>
              <w:rPr>
                <w:sz w:val="22"/>
                <w:szCs w:val="22"/>
              </w:rPr>
            </w:pPr>
            <w:r>
              <w:rPr>
                <w:sz w:val="22"/>
                <w:szCs w:val="22"/>
              </w:rPr>
              <w:t>Miscellaneous Sugar Refinery Sources</w:t>
            </w:r>
          </w:p>
        </w:tc>
        <w:tc>
          <w:tcPr>
            <w:tcW w:w="3045" w:type="dxa"/>
            <w:vAlign w:val="center"/>
          </w:tcPr>
          <w:p w:rsidR="00CD3174" w:rsidRDefault="00CD3174" w:rsidP="007D79D4">
            <w:pPr>
              <w:spacing w:after="120"/>
              <w:rPr>
                <w:sz w:val="22"/>
                <w:szCs w:val="22"/>
              </w:rPr>
            </w:pPr>
            <w:r>
              <w:rPr>
                <w:sz w:val="22"/>
                <w:szCs w:val="22"/>
              </w:rPr>
              <w:t xml:space="preserve">Description, G.4, </w:t>
            </w:r>
            <w:r w:rsidR="007D79D4">
              <w:rPr>
                <w:sz w:val="22"/>
                <w:szCs w:val="22"/>
              </w:rPr>
              <w:t>G.8,</w:t>
            </w:r>
            <w:r w:rsidR="00152515">
              <w:rPr>
                <w:sz w:val="22"/>
                <w:szCs w:val="22"/>
              </w:rPr>
              <w:t xml:space="preserve"> </w:t>
            </w:r>
            <w:r w:rsidR="007D79D4">
              <w:rPr>
                <w:sz w:val="22"/>
                <w:szCs w:val="22"/>
              </w:rPr>
              <w:t>G.10. andG.14.</w:t>
            </w:r>
          </w:p>
        </w:tc>
        <w:tc>
          <w:tcPr>
            <w:tcW w:w="1620" w:type="dxa"/>
            <w:vAlign w:val="center"/>
          </w:tcPr>
          <w:p w:rsidR="00CD3174" w:rsidRDefault="00CD3174" w:rsidP="00C622FB">
            <w:pPr>
              <w:spacing w:after="120"/>
              <w:jc w:val="center"/>
              <w:rPr>
                <w:sz w:val="22"/>
                <w:szCs w:val="22"/>
              </w:rPr>
            </w:pPr>
            <w:r>
              <w:rPr>
                <w:sz w:val="22"/>
                <w:szCs w:val="22"/>
              </w:rPr>
              <w:t>38</w:t>
            </w:r>
            <w:r w:rsidR="00C622FB">
              <w:rPr>
                <w:sz w:val="22"/>
                <w:szCs w:val="22"/>
              </w:rPr>
              <w:t xml:space="preserve"> - 40</w:t>
            </w:r>
          </w:p>
        </w:tc>
      </w:tr>
      <w:tr w:rsidR="00CD3174" w:rsidTr="00CD3174">
        <w:tc>
          <w:tcPr>
            <w:tcW w:w="1255" w:type="dxa"/>
            <w:vAlign w:val="center"/>
          </w:tcPr>
          <w:p w:rsidR="00CD3174" w:rsidRDefault="00CD3174" w:rsidP="00CD3174">
            <w:pPr>
              <w:spacing w:after="120"/>
              <w:jc w:val="center"/>
              <w:rPr>
                <w:sz w:val="22"/>
                <w:szCs w:val="22"/>
              </w:rPr>
            </w:pPr>
            <w:r>
              <w:rPr>
                <w:sz w:val="22"/>
                <w:szCs w:val="22"/>
              </w:rPr>
              <w:t>3</w:t>
            </w:r>
          </w:p>
        </w:tc>
        <w:tc>
          <w:tcPr>
            <w:tcW w:w="1193" w:type="dxa"/>
            <w:vAlign w:val="center"/>
          </w:tcPr>
          <w:p w:rsidR="00CD3174" w:rsidRDefault="00CD3174" w:rsidP="00CD3174">
            <w:pPr>
              <w:spacing w:after="120"/>
              <w:jc w:val="center"/>
              <w:rPr>
                <w:sz w:val="22"/>
                <w:szCs w:val="22"/>
              </w:rPr>
            </w:pPr>
            <w:r>
              <w:rPr>
                <w:sz w:val="22"/>
                <w:szCs w:val="22"/>
              </w:rPr>
              <w:t>J</w:t>
            </w:r>
          </w:p>
        </w:tc>
        <w:tc>
          <w:tcPr>
            <w:tcW w:w="2520" w:type="dxa"/>
            <w:vAlign w:val="center"/>
          </w:tcPr>
          <w:p w:rsidR="00CD3174" w:rsidRDefault="00CD3174" w:rsidP="00CD3174">
            <w:pPr>
              <w:spacing w:after="120"/>
              <w:jc w:val="center"/>
              <w:rPr>
                <w:sz w:val="22"/>
                <w:szCs w:val="22"/>
              </w:rPr>
            </w:pPr>
            <w:r>
              <w:rPr>
                <w:sz w:val="22"/>
                <w:szCs w:val="22"/>
              </w:rPr>
              <w:t>Refinery Package Boiler</w:t>
            </w:r>
          </w:p>
        </w:tc>
        <w:tc>
          <w:tcPr>
            <w:tcW w:w="3045" w:type="dxa"/>
            <w:vAlign w:val="center"/>
          </w:tcPr>
          <w:p w:rsidR="00CD3174" w:rsidRDefault="00CD3174" w:rsidP="00CD3174">
            <w:pPr>
              <w:spacing w:after="120"/>
              <w:rPr>
                <w:sz w:val="22"/>
                <w:szCs w:val="22"/>
              </w:rPr>
            </w:pPr>
            <w:r>
              <w:rPr>
                <w:sz w:val="22"/>
                <w:szCs w:val="22"/>
              </w:rPr>
              <w:t>J.1 and J.14.</w:t>
            </w:r>
          </w:p>
        </w:tc>
        <w:tc>
          <w:tcPr>
            <w:tcW w:w="1620" w:type="dxa"/>
            <w:vAlign w:val="center"/>
          </w:tcPr>
          <w:p w:rsidR="00CD3174" w:rsidRDefault="00CD3174" w:rsidP="00CD3174">
            <w:pPr>
              <w:spacing w:after="120"/>
              <w:jc w:val="center"/>
              <w:rPr>
                <w:sz w:val="22"/>
                <w:szCs w:val="22"/>
              </w:rPr>
            </w:pPr>
            <w:r>
              <w:rPr>
                <w:sz w:val="22"/>
                <w:szCs w:val="22"/>
              </w:rPr>
              <w:t>46, 47</w:t>
            </w:r>
          </w:p>
        </w:tc>
      </w:tr>
      <w:tr w:rsidR="00FA43DB" w:rsidTr="00CD3174">
        <w:tc>
          <w:tcPr>
            <w:tcW w:w="1255" w:type="dxa"/>
            <w:vAlign w:val="center"/>
          </w:tcPr>
          <w:p w:rsidR="00FA43DB" w:rsidRDefault="00FA43DB" w:rsidP="00FA43DB">
            <w:pPr>
              <w:spacing w:after="120"/>
              <w:jc w:val="center"/>
              <w:rPr>
                <w:sz w:val="22"/>
                <w:szCs w:val="22"/>
              </w:rPr>
            </w:pPr>
            <w:r>
              <w:rPr>
                <w:sz w:val="22"/>
                <w:szCs w:val="22"/>
              </w:rPr>
              <w:t>3</w:t>
            </w:r>
          </w:p>
        </w:tc>
        <w:tc>
          <w:tcPr>
            <w:tcW w:w="1193" w:type="dxa"/>
            <w:vAlign w:val="center"/>
          </w:tcPr>
          <w:p w:rsidR="00FA43DB" w:rsidRDefault="00FA43DB" w:rsidP="00FA43DB">
            <w:pPr>
              <w:spacing w:after="120"/>
              <w:jc w:val="center"/>
              <w:rPr>
                <w:sz w:val="22"/>
                <w:szCs w:val="22"/>
              </w:rPr>
            </w:pPr>
            <w:r>
              <w:rPr>
                <w:sz w:val="22"/>
                <w:szCs w:val="22"/>
              </w:rPr>
              <w:t>N</w:t>
            </w:r>
          </w:p>
        </w:tc>
        <w:tc>
          <w:tcPr>
            <w:tcW w:w="2520" w:type="dxa"/>
            <w:vAlign w:val="center"/>
          </w:tcPr>
          <w:p w:rsidR="00FA43DB" w:rsidRDefault="00FA43DB" w:rsidP="00FA43DB">
            <w:pPr>
              <w:spacing w:after="120"/>
              <w:jc w:val="center"/>
              <w:rPr>
                <w:sz w:val="22"/>
                <w:szCs w:val="22"/>
              </w:rPr>
            </w:pPr>
            <w:r>
              <w:rPr>
                <w:sz w:val="22"/>
                <w:szCs w:val="22"/>
              </w:rPr>
              <w:t>RICE &lt; 500 hp constructed before June 12, 2006</w:t>
            </w:r>
          </w:p>
        </w:tc>
        <w:tc>
          <w:tcPr>
            <w:tcW w:w="3045" w:type="dxa"/>
            <w:vAlign w:val="center"/>
          </w:tcPr>
          <w:p w:rsidR="00FA43DB" w:rsidRDefault="00FA43DB" w:rsidP="00FA43DB">
            <w:pPr>
              <w:spacing w:after="120"/>
              <w:rPr>
                <w:sz w:val="22"/>
                <w:szCs w:val="22"/>
              </w:rPr>
            </w:pPr>
            <w:r>
              <w:rPr>
                <w:sz w:val="22"/>
                <w:szCs w:val="22"/>
              </w:rPr>
              <w:t>Subsection N added</w:t>
            </w:r>
          </w:p>
        </w:tc>
        <w:tc>
          <w:tcPr>
            <w:tcW w:w="1620" w:type="dxa"/>
            <w:vAlign w:val="center"/>
          </w:tcPr>
          <w:p w:rsidR="00FA43DB" w:rsidRDefault="00FA43DB" w:rsidP="00FA43DB">
            <w:pPr>
              <w:spacing w:after="120"/>
              <w:jc w:val="center"/>
              <w:rPr>
                <w:sz w:val="22"/>
                <w:szCs w:val="22"/>
              </w:rPr>
            </w:pPr>
            <w:r>
              <w:rPr>
                <w:sz w:val="22"/>
                <w:szCs w:val="22"/>
              </w:rPr>
              <w:t>54-57</w:t>
            </w:r>
          </w:p>
        </w:tc>
      </w:tr>
      <w:tr w:rsidR="00FA43DB" w:rsidTr="00CD3174">
        <w:tc>
          <w:tcPr>
            <w:tcW w:w="1255" w:type="dxa"/>
            <w:vAlign w:val="center"/>
          </w:tcPr>
          <w:p w:rsidR="00FA43DB" w:rsidRDefault="00FA43DB" w:rsidP="00FA43DB">
            <w:pPr>
              <w:spacing w:after="120"/>
              <w:jc w:val="center"/>
              <w:rPr>
                <w:sz w:val="22"/>
                <w:szCs w:val="22"/>
              </w:rPr>
            </w:pPr>
            <w:r>
              <w:rPr>
                <w:sz w:val="22"/>
                <w:szCs w:val="22"/>
              </w:rPr>
              <w:t>3</w:t>
            </w:r>
          </w:p>
        </w:tc>
        <w:tc>
          <w:tcPr>
            <w:tcW w:w="1193" w:type="dxa"/>
            <w:vAlign w:val="center"/>
          </w:tcPr>
          <w:p w:rsidR="00FA43DB" w:rsidRDefault="00FA43DB" w:rsidP="00FA43DB">
            <w:pPr>
              <w:spacing w:after="120"/>
              <w:jc w:val="center"/>
              <w:rPr>
                <w:sz w:val="22"/>
                <w:szCs w:val="22"/>
              </w:rPr>
            </w:pPr>
            <w:r>
              <w:rPr>
                <w:sz w:val="22"/>
                <w:szCs w:val="22"/>
              </w:rPr>
              <w:t>O</w:t>
            </w:r>
          </w:p>
        </w:tc>
        <w:tc>
          <w:tcPr>
            <w:tcW w:w="2520" w:type="dxa"/>
            <w:vAlign w:val="center"/>
          </w:tcPr>
          <w:p w:rsidR="00FA43DB" w:rsidRDefault="00FA43DB" w:rsidP="00FA43DB">
            <w:pPr>
              <w:spacing w:after="120"/>
              <w:jc w:val="center"/>
              <w:rPr>
                <w:sz w:val="22"/>
                <w:szCs w:val="22"/>
              </w:rPr>
            </w:pPr>
            <w:r>
              <w:rPr>
                <w:sz w:val="22"/>
                <w:szCs w:val="22"/>
              </w:rPr>
              <w:t>RICE &lt; 500 hp constructed after June 12, 2006</w:t>
            </w:r>
          </w:p>
        </w:tc>
        <w:tc>
          <w:tcPr>
            <w:tcW w:w="3045" w:type="dxa"/>
            <w:vAlign w:val="center"/>
          </w:tcPr>
          <w:p w:rsidR="00FA43DB" w:rsidRDefault="00FA43DB" w:rsidP="00FA43DB">
            <w:pPr>
              <w:spacing w:after="120"/>
              <w:rPr>
                <w:sz w:val="22"/>
                <w:szCs w:val="22"/>
              </w:rPr>
            </w:pPr>
            <w:r>
              <w:rPr>
                <w:sz w:val="22"/>
                <w:szCs w:val="22"/>
              </w:rPr>
              <w:t>Subsection O added</w:t>
            </w:r>
          </w:p>
        </w:tc>
        <w:tc>
          <w:tcPr>
            <w:tcW w:w="1620" w:type="dxa"/>
            <w:vAlign w:val="center"/>
          </w:tcPr>
          <w:p w:rsidR="00FA43DB" w:rsidRDefault="00FA43DB" w:rsidP="00FA43DB">
            <w:pPr>
              <w:spacing w:after="120"/>
              <w:jc w:val="center"/>
              <w:rPr>
                <w:sz w:val="22"/>
                <w:szCs w:val="22"/>
              </w:rPr>
            </w:pPr>
            <w:r>
              <w:rPr>
                <w:sz w:val="22"/>
                <w:szCs w:val="22"/>
              </w:rPr>
              <w:t>58, 59</w:t>
            </w:r>
          </w:p>
        </w:tc>
      </w:tr>
      <w:tr w:rsidR="00FA43DB" w:rsidTr="00CD3174">
        <w:tc>
          <w:tcPr>
            <w:tcW w:w="1255" w:type="dxa"/>
            <w:vAlign w:val="center"/>
          </w:tcPr>
          <w:p w:rsidR="00FA43DB" w:rsidRDefault="00FA43DB" w:rsidP="00FA43DB">
            <w:pPr>
              <w:spacing w:after="120"/>
              <w:jc w:val="center"/>
              <w:rPr>
                <w:sz w:val="22"/>
                <w:szCs w:val="22"/>
              </w:rPr>
            </w:pPr>
            <w:r>
              <w:rPr>
                <w:sz w:val="22"/>
                <w:szCs w:val="22"/>
              </w:rPr>
              <w:t>4</w:t>
            </w:r>
          </w:p>
        </w:tc>
        <w:tc>
          <w:tcPr>
            <w:tcW w:w="1193" w:type="dxa"/>
            <w:vAlign w:val="center"/>
          </w:tcPr>
          <w:p w:rsidR="00FA43DB" w:rsidRDefault="00FA43DB" w:rsidP="00FA43DB">
            <w:pPr>
              <w:spacing w:after="120"/>
              <w:jc w:val="center"/>
              <w:rPr>
                <w:sz w:val="22"/>
                <w:szCs w:val="22"/>
              </w:rPr>
            </w:pPr>
            <w:r>
              <w:rPr>
                <w:sz w:val="22"/>
                <w:szCs w:val="22"/>
              </w:rPr>
              <w:t>App. O</w:t>
            </w:r>
          </w:p>
        </w:tc>
        <w:tc>
          <w:tcPr>
            <w:tcW w:w="2520" w:type="dxa"/>
            <w:vAlign w:val="center"/>
          </w:tcPr>
          <w:p w:rsidR="00FA43DB" w:rsidRPr="00152515" w:rsidRDefault="00FA43DB" w:rsidP="00FA43DB">
            <w:pPr>
              <w:spacing w:after="120"/>
              <w:jc w:val="center"/>
              <w:rPr>
                <w:sz w:val="22"/>
                <w:szCs w:val="22"/>
              </w:rPr>
            </w:pPr>
            <w:r w:rsidRPr="00152515">
              <w:rPr>
                <w:bCs/>
                <w:sz w:val="22"/>
                <w:szCs w:val="22"/>
              </w:rPr>
              <w:t>Industrial, Commercial, and Institutional Boilers and Process Heaters</w:t>
            </w:r>
          </w:p>
        </w:tc>
        <w:tc>
          <w:tcPr>
            <w:tcW w:w="3045" w:type="dxa"/>
            <w:vAlign w:val="center"/>
          </w:tcPr>
          <w:p w:rsidR="00FA43DB" w:rsidRDefault="00FA43DB" w:rsidP="00FA43DB">
            <w:pPr>
              <w:spacing w:after="120"/>
              <w:rPr>
                <w:sz w:val="22"/>
                <w:szCs w:val="22"/>
              </w:rPr>
            </w:pPr>
            <w:r w:rsidRPr="00152515">
              <w:rPr>
                <w:sz w:val="22"/>
                <w:szCs w:val="22"/>
              </w:rPr>
              <w:t>NESHAP Subpart</w:t>
            </w:r>
            <w:r>
              <w:rPr>
                <w:sz w:val="22"/>
                <w:szCs w:val="22"/>
              </w:rPr>
              <w:t xml:space="preserve">: </w:t>
            </w:r>
            <w:r w:rsidRPr="00152515">
              <w:rPr>
                <w:sz w:val="22"/>
                <w:szCs w:val="22"/>
              </w:rPr>
              <w:t>DDDDD</w:t>
            </w:r>
            <w:r>
              <w:rPr>
                <w:sz w:val="22"/>
                <w:szCs w:val="22"/>
              </w:rPr>
              <w:t xml:space="preserve"> </w:t>
            </w:r>
          </w:p>
        </w:tc>
        <w:tc>
          <w:tcPr>
            <w:tcW w:w="1620" w:type="dxa"/>
            <w:vAlign w:val="center"/>
          </w:tcPr>
          <w:p w:rsidR="00FA43DB" w:rsidRDefault="00FA43DB" w:rsidP="00FA43DB">
            <w:pPr>
              <w:spacing w:after="120"/>
              <w:jc w:val="center"/>
              <w:rPr>
                <w:sz w:val="22"/>
                <w:szCs w:val="22"/>
              </w:rPr>
            </w:pPr>
            <w:r>
              <w:rPr>
                <w:sz w:val="22"/>
                <w:szCs w:val="22"/>
              </w:rPr>
              <w:t>O-120 –</w:t>
            </w:r>
          </w:p>
          <w:p w:rsidR="00FA43DB" w:rsidRDefault="00FA43DB" w:rsidP="00FA43DB">
            <w:pPr>
              <w:spacing w:after="120"/>
              <w:jc w:val="center"/>
              <w:rPr>
                <w:sz w:val="22"/>
                <w:szCs w:val="22"/>
              </w:rPr>
            </w:pPr>
            <w:r>
              <w:rPr>
                <w:sz w:val="22"/>
                <w:szCs w:val="22"/>
              </w:rPr>
              <w:t xml:space="preserve"> O-222</w:t>
            </w:r>
          </w:p>
        </w:tc>
      </w:tr>
    </w:tbl>
    <w:p w:rsidR="00586727" w:rsidRDefault="00586727" w:rsidP="00514487">
      <w:pPr>
        <w:spacing w:after="120"/>
        <w:rPr>
          <w:sz w:val="22"/>
          <w:szCs w:val="22"/>
        </w:rPr>
      </w:pPr>
    </w:p>
    <w:p w:rsidR="0060439F" w:rsidRPr="00514487" w:rsidRDefault="00472C59" w:rsidP="00514487">
      <w:pPr>
        <w:spacing w:after="120"/>
        <w:rPr>
          <w:sz w:val="22"/>
          <w:szCs w:val="22"/>
        </w:rPr>
      </w:pPr>
      <w:r w:rsidRPr="00514487">
        <w:rPr>
          <w:sz w:val="22"/>
          <w:szCs w:val="22"/>
        </w:rPr>
        <w:t>This</w:t>
      </w:r>
      <w:r w:rsidR="00900DD9" w:rsidRPr="00514487">
        <w:rPr>
          <w:sz w:val="22"/>
          <w:szCs w:val="22"/>
        </w:rPr>
        <w:t xml:space="preserve"> revision</w:t>
      </w:r>
      <w:r w:rsidRPr="00514487">
        <w:rPr>
          <w:sz w:val="22"/>
          <w:szCs w:val="22"/>
        </w:rPr>
        <w:t xml:space="preserve"> is issued under</w:t>
      </w:r>
      <w:r w:rsidR="0057507D" w:rsidRPr="00514487">
        <w:rPr>
          <w:sz w:val="22"/>
          <w:szCs w:val="22"/>
        </w:rPr>
        <w:t xml:space="preserve"> the provisions of Chapter 403, </w:t>
      </w:r>
      <w:r w:rsidR="009226AE" w:rsidRPr="00514487">
        <w:rPr>
          <w:sz w:val="22"/>
          <w:szCs w:val="22"/>
        </w:rPr>
        <w:t>Florida Statues (</w:t>
      </w:r>
      <w:r w:rsidR="0057507D" w:rsidRPr="00514487">
        <w:rPr>
          <w:sz w:val="22"/>
          <w:szCs w:val="22"/>
        </w:rPr>
        <w:t>F</w:t>
      </w:r>
      <w:r w:rsidRPr="00514487">
        <w:rPr>
          <w:sz w:val="22"/>
          <w:szCs w:val="22"/>
        </w:rPr>
        <w:t>.S.</w:t>
      </w:r>
      <w:r w:rsidR="009226AE" w:rsidRPr="00514487">
        <w:rPr>
          <w:sz w:val="22"/>
          <w:szCs w:val="22"/>
        </w:rPr>
        <w:t>)</w:t>
      </w:r>
      <w:r w:rsidRPr="00514487">
        <w:rPr>
          <w:sz w:val="22"/>
          <w:szCs w:val="22"/>
        </w:rPr>
        <w:t>, and Chapters 62-4, 62-210</w:t>
      </w:r>
      <w:r w:rsidR="004F2DA0" w:rsidRPr="00514487">
        <w:rPr>
          <w:sz w:val="22"/>
          <w:szCs w:val="22"/>
        </w:rPr>
        <w:t xml:space="preserve"> and</w:t>
      </w:r>
      <w:r w:rsidRPr="00514487">
        <w:rPr>
          <w:sz w:val="22"/>
          <w:szCs w:val="22"/>
        </w:rPr>
        <w:t xml:space="preserve"> 62-213</w:t>
      </w:r>
      <w:r w:rsidR="009F3614" w:rsidRPr="00514487">
        <w:rPr>
          <w:sz w:val="22"/>
          <w:szCs w:val="22"/>
        </w:rPr>
        <w:t xml:space="preserve">, </w:t>
      </w:r>
      <w:r w:rsidR="00751C26" w:rsidRPr="00514487">
        <w:rPr>
          <w:sz w:val="22"/>
          <w:szCs w:val="22"/>
        </w:rPr>
        <w:t>F.A.C.</w:t>
      </w:r>
    </w:p>
    <w:sectPr w:rsidR="0060439F" w:rsidRPr="00514487" w:rsidSect="00514487">
      <w:headerReference w:type="default" r:id="rId7"/>
      <w:footerReference w:type="default" r:id="rId8"/>
      <w:pgSz w:w="12240" w:h="15840" w:code="1"/>
      <w:pgMar w:top="1008" w:right="1008" w:bottom="720" w:left="1008" w:header="720" w:footer="57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5E3F" w:rsidRDefault="00E55E3F">
      <w:r>
        <w:separator/>
      </w:r>
    </w:p>
  </w:endnote>
  <w:endnote w:type="continuationSeparator" w:id="0">
    <w:p w:rsidR="00E55E3F" w:rsidRDefault="00E55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E3F" w:rsidRPr="009F3776" w:rsidRDefault="00E55E3F" w:rsidP="00592A18">
    <w:pPr>
      <w:pBdr>
        <w:top w:val="single" w:sz="4" w:space="1" w:color="auto"/>
      </w:pBdr>
      <w:tabs>
        <w:tab w:val="right" w:pos="10170"/>
      </w:tabs>
      <w:spacing w:before="240"/>
      <w:rPr>
        <w:highlight w:val="yellow"/>
      </w:rPr>
    </w:pPr>
    <w:r>
      <w:t>United States Sugar Corporation</w:t>
    </w:r>
    <w:r>
      <w:tab/>
    </w:r>
    <w:r w:rsidRPr="00637766">
      <w:t xml:space="preserve">Permit </w:t>
    </w:r>
    <w:r w:rsidRPr="00B75C96">
      <w:t>No. 0510003-0</w:t>
    </w:r>
    <w:r>
      <w:t>57</w:t>
    </w:r>
    <w:r w:rsidRPr="00B75C96">
      <w:t>-AV</w:t>
    </w:r>
  </w:p>
  <w:p w:rsidR="00E55E3F" w:rsidRPr="00CD19BA" w:rsidRDefault="00E55E3F" w:rsidP="00592A18">
    <w:pPr>
      <w:tabs>
        <w:tab w:val="right" w:pos="10170"/>
      </w:tabs>
    </w:pPr>
    <w:r>
      <w:t>U.S. Sugar Clewiston Facility</w:t>
    </w:r>
    <w:r>
      <w:tab/>
      <w:t>Title V Air Operation Permit Revision</w:t>
    </w:r>
  </w:p>
  <w:p w:rsidR="00E55E3F" w:rsidRDefault="00E55E3F" w:rsidP="00592A18">
    <w:pPr>
      <w:pStyle w:val="Footer"/>
      <w:tabs>
        <w:tab w:val="right" w:pos="10260"/>
      </w:tabs>
      <w:jc w:val="center"/>
    </w:pPr>
    <w:r>
      <w:t xml:space="preserve">Page </w:t>
    </w:r>
    <w:r w:rsidR="002405AF">
      <w:fldChar w:fldCharType="begin"/>
    </w:r>
    <w:r w:rsidR="0098049C">
      <w:instrText xml:space="preserve"> PAGE </w:instrText>
    </w:r>
    <w:r w:rsidR="002405AF">
      <w:fldChar w:fldCharType="separate"/>
    </w:r>
    <w:r w:rsidR="00AB46F6">
      <w:rPr>
        <w:noProof/>
      </w:rPr>
      <w:t>2</w:t>
    </w:r>
    <w:r w:rsidR="002405AF">
      <w:rPr>
        <w:noProof/>
      </w:rPr>
      <w:fldChar w:fldCharType="end"/>
    </w:r>
    <w:r>
      <w:t xml:space="preserve"> of </w:t>
    </w:r>
    <w:r w:rsidR="002405AF">
      <w:fldChar w:fldCharType="begin"/>
    </w:r>
    <w:r w:rsidR="0098049C">
      <w:instrText xml:space="preserve"> NUMPAGES </w:instrText>
    </w:r>
    <w:r w:rsidR="002405AF">
      <w:fldChar w:fldCharType="separate"/>
    </w:r>
    <w:r w:rsidR="00AB46F6">
      <w:rPr>
        <w:noProof/>
      </w:rPr>
      <w:t>3</w:t>
    </w:r>
    <w:r w:rsidR="002405A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5E3F" w:rsidRDefault="00E55E3F">
      <w:r>
        <w:separator/>
      </w:r>
    </w:p>
  </w:footnote>
  <w:footnote w:type="continuationSeparator" w:id="0">
    <w:p w:rsidR="00E55E3F" w:rsidRDefault="00E55E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E3F" w:rsidRPr="00303BD3" w:rsidRDefault="00E55E3F" w:rsidP="00592A18">
    <w:pPr>
      <w:pStyle w:val="Header"/>
      <w:pBdr>
        <w:bottom w:val="single" w:sz="4" w:space="1" w:color="auto"/>
      </w:pBdr>
      <w:spacing w:after="22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58C13DE7"/>
    <w:multiLevelType w:val="hybridMultilevel"/>
    <w:tmpl w:val="8BFCD09C"/>
    <w:lvl w:ilvl="0" w:tplc="05BA2A6A">
      <w:start w:val="1"/>
      <w:numFmt w:val="decimal"/>
      <w:lvlText w:val="C.%1."/>
      <w:lvlJc w:val="left"/>
      <w:pPr>
        <w:tabs>
          <w:tab w:val="num" w:pos="504"/>
        </w:tabs>
        <w:ind w:left="504" w:hanging="504"/>
      </w:pPr>
      <w:rPr>
        <w:rFonts w:hint="default"/>
        <w:b/>
      </w:rPr>
    </w:lvl>
    <w:lvl w:ilvl="1" w:tplc="7D00F18C">
      <w:start w:val="1"/>
      <w:numFmt w:val="lowerLetter"/>
      <w:lvlText w:val="%2."/>
      <w:lvlJc w:val="left"/>
      <w:pPr>
        <w:tabs>
          <w:tab w:val="num" w:pos="1584"/>
        </w:tabs>
        <w:ind w:left="1584" w:hanging="50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2"/>
  </w:compat>
  <w:rsids>
    <w:rsidRoot w:val="00F40F40"/>
    <w:rsid w:val="00002589"/>
    <w:rsid w:val="00002758"/>
    <w:rsid w:val="0000593C"/>
    <w:rsid w:val="000108EB"/>
    <w:rsid w:val="00015F07"/>
    <w:rsid w:val="00020885"/>
    <w:rsid w:val="0002345F"/>
    <w:rsid w:val="00067789"/>
    <w:rsid w:val="0007172E"/>
    <w:rsid w:val="0008454F"/>
    <w:rsid w:val="0008519C"/>
    <w:rsid w:val="000905AE"/>
    <w:rsid w:val="00091029"/>
    <w:rsid w:val="0009351D"/>
    <w:rsid w:val="00096BB6"/>
    <w:rsid w:val="000B0222"/>
    <w:rsid w:val="000B3202"/>
    <w:rsid w:val="000B6156"/>
    <w:rsid w:val="000B7703"/>
    <w:rsid w:val="000B7EB4"/>
    <w:rsid w:val="000C4ABF"/>
    <w:rsid w:val="000D2087"/>
    <w:rsid w:val="000D515A"/>
    <w:rsid w:val="000E08FB"/>
    <w:rsid w:val="000E220C"/>
    <w:rsid w:val="000E7878"/>
    <w:rsid w:val="000F091B"/>
    <w:rsid w:val="000F1F1B"/>
    <w:rsid w:val="000F486E"/>
    <w:rsid w:val="001016AC"/>
    <w:rsid w:val="00104A90"/>
    <w:rsid w:val="00105BAC"/>
    <w:rsid w:val="00113A5F"/>
    <w:rsid w:val="001154F6"/>
    <w:rsid w:val="0011693D"/>
    <w:rsid w:val="00130CF5"/>
    <w:rsid w:val="00135BCE"/>
    <w:rsid w:val="00152515"/>
    <w:rsid w:val="00152912"/>
    <w:rsid w:val="00154B9E"/>
    <w:rsid w:val="001747A4"/>
    <w:rsid w:val="00176E42"/>
    <w:rsid w:val="00180EF2"/>
    <w:rsid w:val="00182DC8"/>
    <w:rsid w:val="001903A9"/>
    <w:rsid w:val="00195BB6"/>
    <w:rsid w:val="001A012B"/>
    <w:rsid w:val="001A543A"/>
    <w:rsid w:val="001A6BD7"/>
    <w:rsid w:val="001B19F3"/>
    <w:rsid w:val="001D43F6"/>
    <w:rsid w:val="001E21B4"/>
    <w:rsid w:val="001E2AE2"/>
    <w:rsid w:val="001E46FC"/>
    <w:rsid w:val="001E4A2D"/>
    <w:rsid w:val="001F3A91"/>
    <w:rsid w:val="00201A34"/>
    <w:rsid w:val="00204F20"/>
    <w:rsid w:val="002062FB"/>
    <w:rsid w:val="00213E17"/>
    <w:rsid w:val="00224D77"/>
    <w:rsid w:val="00226479"/>
    <w:rsid w:val="00233FED"/>
    <w:rsid w:val="0023588C"/>
    <w:rsid w:val="002367B2"/>
    <w:rsid w:val="00237FD2"/>
    <w:rsid w:val="002405AF"/>
    <w:rsid w:val="00242DB4"/>
    <w:rsid w:val="00262BE9"/>
    <w:rsid w:val="00264082"/>
    <w:rsid w:val="00264890"/>
    <w:rsid w:val="00273E2B"/>
    <w:rsid w:val="00285D32"/>
    <w:rsid w:val="0029592C"/>
    <w:rsid w:val="00296F0E"/>
    <w:rsid w:val="002A0FC3"/>
    <w:rsid w:val="002B1F05"/>
    <w:rsid w:val="002B6F21"/>
    <w:rsid w:val="002C29EA"/>
    <w:rsid w:val="002C32CC"/>
    <w:rsid w:val="002C3AA5"/>
    <w:rsid w:val="002C4685"/>
    <w:rsid w:val="002C6C85"/>
    <w:rsid w:val="002D49E3"/>
    <w:rsid w:val="002E28DA"/>
    <w:rsid w:val="002E61AB"/>
    <w:rsid w:val="002F647E"/>
    <w:rsid w:val="003033CE"/>
    <w:rsid w:val="00303BD3"/>
    <w:rsid w:val="00310355"/>
    <w:rsid w:val="00310432"/>
    <w:rsid w:val="00311C2E"/>
    <w:rsid w:val="00320696"/>
    <w:rsid w:val="003237C7"/>
    <w:rsid w:val="00331C30"/>
    <w:rsid w:val="00334BE8"/>
    <w:rsid w:val="00337788"/>
    <w:rsid w:val="0034625E"/>
    <w:rsid w:val="00346EFE"/>
    <w:rsid w:val="00350012"/>
    <w:rsid w:val="003550C2"/>
    <w:rsid w:val="0037307D"/>
    <w:rsid w:val="00393A54"/>
    <w:rsid w:val="003944C8"/>
    <w:rsid w:val="003A3EB1"/>
    <w:rsid w:val="003A786A"/>
    <w:rsid w:val="003B271E"/>
    <w:rsid w:val="003B3BF2"/>
    <w:rsid w:val="003C6E0C"/>
    <w:rsid w:val="003D6B9F"/>
    <w:rsid w:val="003E1AC9"/>
    <w:rsid w:val="003F18F7"/>
    <w:rsid w:val="004036E2"/>
    <w:rsid w:val="00404F80"/>
    <w:rsid w:val="00407F16"/>
    <w:rsid w:val="004140A9"/>
    <w:rsid w:val="004222B6"/>
    <w:rsid w:val="00434028"/>
    <w:rsid w:val="004454EE"/>
    <w:rsid w:val="00457342"/>
    <w:rsid w:val="004642D2"/>
    <w:rsid w:val="00470681"/>
    <w:rsid w:val="0047196E"/>
    <w:rsid w:val="00472C59"/>
    <w:rsid w:val="00474578"/>
    <w:rsid w:val="00477DB6"/>
    <w:rsid w:val="004839BF"/>
    <w:rsid w:val="004C0EB9"/>
    <w:rsid w:val="004C5B64"/>
    <w:rsid w:val="004C68C3"/>
    <w:rsid w:val="004E0100"/>
    <w:rsid w:val="004E1AC5"/>
    <w:rsid w:val="004E561B"/>
    <w:rsid w:val="004E7873"/>
    <w:rsid w:val="004F272C"/>
    <w:rsid w:val="004F2DA0"/>
    <w:rsid w:val="005055D4"/>
    <w:rsid w:val="00514487"/>
    <w:rsid w:val="005178AF"/>
    <w:rsid w:val="00520C8A"/>
    <w:rsid w:val="0053445F"/>
    <w:rsid w:val="00537B8B"/>
    <w:rsid w:val="00543CB4"/>
    <w:rsid w:val="005569A5"/>
    <w:rsid w:val="0057507D"/>
    <w:rsid w:val="00577563"/>
    <w:rsid w:val="00577FA4"/>
    <w:rsid w:val="0058126B"/>
    <w:rsid w:val="0058494C"/>
    <w:rsid w:val="00585C6E"/>
    <w:rsid w:val="005865F4"/>
    <w:rsid w:val="00586727"/>
    <w:rsid w:val="00590491"/>
    <w:rsid w:val="00592A18"/>
    <w:rsid w:val="005967DB"/>
    <w:rsid w:val="00597CED"/>
    <w:rsid w:val="005A1E2C"/>
    <w:rsid w:val="005C14A9"/>
    <w:rsid w:val="005C3D12"/>
    <w:rsid w:val="005C56F4"/>
    <w:rsid w:val="005E030C"/>
    <w:rsid w:val="005F1A65"/>
    <w:rsid w:val="005F4279"/>
    <w:rsid w:val="005F49A2"/>
    <w:rsid w:val="0060439F"/>
    <w:rsid w:val="00611EAF"/>
    <w:rsid w:val="00625CB4"/>
    <w:rsid w:val="00637766"/>
    <w:rsid w:val="006415CB"/>
    <w:rsid w:val="00665A1A"/>
    <w:rsid w:val="0067118D"/>
    <w:rsid w:val="00672C8B"/>
    <w:rsid w:val="006764F6"/>
    <w:rsid w:val="00680290"/>
    <w:rsid w:val="00692F44"/>
    <w:rsid w:val="00695DAF"/>
    <w:rsid w:val="00696372"/>
    <w:rsid w:val="006A2B1B"/>
    <w:rsid w:val="006B71AB"/>
    <w:rsid w:val="006C27F9"/>
    <w:rsid w:val="006C625D"/>
    <w:rsid w:val="006D2D1A"/>
    <w:rsid w:val="006D2F32"/>
    <w:rsid w:val="006D50F7"/>
    <w:rsid w:val="006D7181"/>
    <w:rsid w:val="006D7B49"/>
    <w:rsid w:val="006E3628"/>
    <w:rsid w:val="006E708A"/>
    <w:rsid w:val="006F4B83"/>
    <w:rsid w:val="006F6868"/>
    <w:rsid w:val="00716246"/>
    <w:rsid w:val="007313C9"/>
    <w:rsid w:val="00732F7F"/>
    <w:rsid w:val="00736875"/>
    <w:rsid w:val="00737720"/>
    <w:rsid w:val="00751C26"/>
    <w:rsid w:val="00761240"/>
    <w:rsid w:val="00770A31"/>
    <w:rsid w:val="007B2270"/>
    <w:rsid w:val="007B5BF7"/>
    <w:rsid w:val="007D79D4"/>
    <w:rsid w:val="007E330B"/>
    <w:rsid w:val="007E5F48"/>
    <w:rsid w:val="007E6C7A"/>
    <w:rsid w:val="007F018F"/>
    <w:rsid w:val="007F0476"/>
    <w:rsid w:val="007F0D81"/>
    <w:rsid w:val="007F0EFF"/>
    <w:rsid w:val="007F0F2B"/>
    <w:rsid w:val="007F3DC2"/>
    <w:rsid w:val="007F6193"/>
    <w:rsid w:val="008200E1"/>
    <w:rsid w:val="00824EC9"/>
    <w:rsid w:val="00826D62"/>
    <w:rsid w:val="00834C98"/>
    <w:rsid w:val="00841C34"/>
    <w:rsid w:val="008570ED"/>
    <w:rsid w:val="00862A99"/>
    <w:rsid w:val="00875974"/>
    <w:rsid w:val="008876D6"/>
    <w:rsid w:val="00892281"/>
    <w:rsid w:val="00894364"/>
    <w:rsid w:val="00895CDB"/>
    <w:rsid w:val="00895F5C"/>
    <w:rsid w:val="00896BAE"/>
    <w:rsid w:val="008A1FA3"/>
    <w:rsid w:val="008A76C6"/>
    <w:rsid w:val="008C669C"/>
    <w:rsid w:val="008C722A"/>
    <w:rsid w:val="008D7054"/>
    <w:rsid w:val="008E5304"/>
    <w:rsid w:val="008E71C1"/>
    <w:rsid w:val="008F0716"/>
    <w:rsid w:val="00900DD9"/>
    <w:rsid w:val="0091329B"/>
    <w:rsid w:val="00913352"/>
    <w:rsid w:val="00913593"/>
    <w:rsid w:val="00913EDD"/>
    <w:rsid w:val="00917A81"/>
    <w:rsid w:val="00917AA0"/>
    <w:rsid w:val="00921751"/>
    <w:rsid w:val="009226AE"/>
    <w:rsid w:val="00924529"/>
    <w:rsid w:val="00925043"/>
    <w:rsid w:val="00927692"/>
    <w:rsid w:val="00930664"/>
    <w:rsid w:val="00933D54"/>
    <w:rsid w:val="00935592"/>
    <w:rsid w:val="009424E0"/>
    <w:rsid w:val="00952B19"/>
    <w:rsid w:val="00960A96"/>
    <w:rsid w:val="00962A28"/>
    <w:rsid w:val="009724FC"/>
    <w:rsid w:val="00975057"/>
    <w:rsid w:val="00975804"/>
    <w:rsid w:val="0098049C"/>
    <w:rsid w:val="00982173"/>
    <w:rsid w:val="009A37B2"/>
    <w:rsid w:val="009A473E"/>
    <w:rsid w:val="009B4AE6"/>
    <w:rsid w:val="009C4E7E"/>
    <w:rsid w:val="009C5390"/>
    <w:rsid w:val="009C73A1"/>
    <w:rsid w:val="009D3964"/>
    <w:rsid w:val="009D589A"/>
    <w:rsid w:val="009E5626"/>
    <w:rsid w:val="009F1D0A"/>
    <w:rsid w:val="009F3614"/>
    <w:rsid w:val="009F3776"/>
    <w:rsid w:val="00A24D2E"/>
    <w:rsid w:val="00A36393"/>
    <w:rsid w:val="00A5551F"/>
    <w:rsid w:val="00A57662"/>
    <w:rsid w:val="00A6048C"/>
    <w:rsid w:val="00A614EA"/>
    <w:rsid w:val="00A707D3"/>
    <w:rsid w:val="00A84B14"/>
    <w:rsid w:val="00AA3E74"/>
    <w:rsid w:val="00AA4348"/>
    <w:rsid w:val="00AA4D91"/>
    <w:rsid w:val="00AB22D0"/>
    <w:rsid w:val="00AB46F6"/>
    <w:rsid w:val="00AC0FF0"/>
    <w:rsid w:val="00AC1A39"/>
    <w:rsid w:val="00AC233F"/>
    <w:rsid w:val="00AC3A51"/>
    <w:rsid w:val="00AD3204"/>
    <w:rsid w:val="00AE02BD"/>
    <w:rsid w:val="00AE14FE"/>
    <w:rsid w:val="00AF5AAE"/>
    <w:rsid w:val="00B10B7E"/>
    <w:rsid w:val="00B124B7"/>
    <w:rsid w:val="00B15B2C"/>
    <w:rsid w:val="00B20F4F"/>
    <w:rsid w:val="00B40952"/>
    <w:rsid w:val="00B475BB"/>
    <w:rsid w:val="00B5179A"/>
    <w:rsid w:val="00B53A93"/>
    <w:rsid w:val="00B60112"/>
    <w:rsid w:val="00B75C96"/>
    <w:rsid w:val="00B77FAC"/>
    <w:rsid w:val="00B8748E"/>
    <w:rsid w:val="00BA2972"/>
    <w:rsid w:val="00BA50F1"/>
    <w:rsid w:val="00BA5B55"/>
    <w:rsid w:val="00BA5BDC"/>
    <w:rsid w:val="00BA71D8"/>
    <w:rsid w:val="00BC19C5"/>
    <w:rsid w:val="00BD15D5"/>
    <w:rsid w:val="00BE0E51"/>
    <w:rsid w:val="00BF67A2"/>
    <w:rsid w:val="00C012AC"/>
    <w:rsid w:val="00C02FD1"/>
    <w:rsid w:val="00C133DB"/>
    <w:rsid w:val="00C14504"/>
    <w:rsid w:val="00C14FE9"/>
    <w:rsid w:val="00C21B2E"/>
    <w:rsid w:val="00C26E64"/>
    <w:rsid w:val="00C30BF4"/>
    <w:rsid w:val="00C6059E"/>
    <w:rsid w:val="00C622FB"/>
    <w:rsid w:val="00C63B15"/>
    <w:rsid w:val="00C63FF3"/>
    <w:rsid w:val="00C83D4A"/>
    <w:rsid w:val="00C85D82"/>
    <w:rsid w:val="00CA46A3"/>
    <w:rsid w:val="00CB1833"/>
    <w:rsid w:val="00CB2D53"/>
    <w:rsid w:val="00CB7BF0"/>
    <w:rsid w:val="00CC6C34"/>
    <w:rsid w:val="00CD2133"/>
    <w:rsid w:val="00CD30E4"/>
    <w:rsid w:val="00CD3174"/>
    <w:rsid w:val="00CD46DF"/>
    <w:rsid w:val="00CE4F6D"/>
    <w:rsid w:val="00CE6265"/>
    <w:rsid w:val="00CF5922"/>
    <w:rsid w:val="00D05153"/>
    <w:rsid w:val="00D10365"/>
    <w:rsid w:val="00D12D94"/>
    <w:rsid w:val="00D31F34"/>
    <w:rsid w:val="00D33AB2"/>
    <w:rsid w:val="00D33B1E"/>
    <w:rsid w:val="00D34014"/>
    <w:rsid w:val="00D34FEE"/>
    <w:rsid w:val="00D35A40"/>
    <w:rsid w:val="00D53C92"/>
    <w:rsid w:val="00D554C8"/>
    <w:rsid w:val="00D61CA6"/>
    <w:rsid w:val="00D73F44"/>
    <w:rsid w:val="00D76630"/>
    <w:rsid w:val="00D76E4B"/>
    <w:rsid w:val="00D94144"/>
    <w:rsid w:val="00DB5544"/>
    <w:rsid w:val="00DD00B6"/>
    <w:rsid w:val="00DD6725"/>
    <w:rsid w:val="00DE070C"/>
    <w:rsid w:val="00DE3976"/>
    <w:rsid w:val="00DF0330"/>
    <w:rsid w:val="00E0154B"/>
    <w:rsid w:val="00E1635C"/>
    <w:rsid w:val="00E21209"/>
    <w:rsid w:val="00E2295A"/>
    <w:rsid w:val="00E3743C"/>
    <w:rsid w:val="00E41440"/>
    <w:rsid w:val="00E53AA3"/>
    <w:rsid w:val="00E55E3F"/>
    <w:rsid w:val="00E81556"/>
    <w:rsid w:val="00E83177"/>
    <w:rsid w:val="00E834BD"/>
    <w:rsid w:val="00EA1C61"/>
    <w:rsid w:val="00EB01F6"/>
    <w:rsid w:val="00EB7E4F"/>
    <w:rsid w:val="00EC59C3"/>
    <w:rsid w:val="00EC5F0C"/>
    <w:rsid w:val="00ED3413"/>
    <w:rsid w:val="00ED35C4"/>
    <w:rsid w:val="00ED555B"/>
    <w:rsid w:val="00ED5712"/>
    <w:rsid w:val="00EF0FE9"/>
    <w:rsid w:val="00EF5956"/>
    <w:rsid w:val="00F00468"/>
    <w:rsid w:val="00F04A72"/>
    <w:rsid w:val="00F12EB1"/>
    <w:rsid w:val="00F13E54"/>
    <w:rsid w:val="00F338F5"/>
    <w:rsid w:val="00F40F40"/>
    <w:rsid w:val="00F4128E"/>
    <w:rsid w:val="00F62EE5"/>
    <w:rsid w:val="00F637B0"/>
    <w:rsid w:val="00F6587D"/>
    <w:rsid w:val="00F724C2"/>
    <w:rsid w:val="00F74F9D"/>
    <w:rsid w:val="00F8280E"/>
    <w:rsid w:val="00FA2398"/>
    <w:rsid w:val="00FA2734"/>
    <w:rsid w:val="00FA43DB"/>
    <w:rsid w:val="00FA7F3F"/>
    <w:rsid w:val="00FC2C0A"/>
    <w:rsid w:val="00FD0111"/>
    <w:rsid w:val="00FD09D2"/>
    <w:rsid w:val="00FD39C2"/>
    <w:rsid w:val="00FD5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5:docId w15:val="{C9AB72F8-C256-44CC-9251-8EDF1C0C8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semiHidden/>
    <w:rsid w:val="00597C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450</TotalTime>
  <Pages>3</Pages>
  <Words>1205</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8058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Moon, Nolin</cp:lastModifiedBy>
  <cp:revision>22</cp:revision>
  <cp:lastPrinted>2012-07-13T15:23:00Z</cp:lastPrinted>
  <dcterms:created xsi:type="dcterms:W3CDTF">2013-12-05T20:00:00Z</dcterms:created>
  <dcterms:modified xsi:type="dcterms:W3CDTF">2014-02-12T17:35:00Z</dcterms:modified>
</cp:coreProperties>
</file>